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4D0C" w:rsidRPr="003C4D0C" w:rsidRDefault="003C4D0C" w:rsidP="004303E6">
      <w:pPr>
        <w:rPr>
          <w:rFonts w:ascii="Arial" w:hAnsi="Arial" w:cs="Arial"/>
          <w:sz w:val="2"/>
          <w:szCs w:val="2"/>
        </w:rPr>
        <w:sectPr w:rsidR="003C4D0C" w:rsidRPr="003C4D0C" w:rsidSect="00BE5E26">
          <w:footerReference w:type="default" r:id="rId8"/>
          <w:headerReference w:type="first" r:id="rId9"/>
          <w:footerReference w:type="first" r:id="rId10"/>
          <w:pgSz w:w="11906" w:h="16838"/>
          <w:pgMar w:top="2234" w:right="1701" w:bottom="1134" w:left="1701" w:header="1020" w:footer="567" w:gutter="0"/>
          <w:cols w:space="708"/>
          <w:titlePg/>
          <w:docGrid w:linePitch="360"/>
        </w:sectPr>
      </w:pPr>
    </w:p>
    <w:p w:rsidR="004303E6" w:rsidRPr="00D077F8" w:rsidRDefault="004303E6" w:rsidP="004303E6">
      <w:pPr>
        <w:rPr>
          <w:rFonts w:ascii="Arial" w:hAnsi="Arial" w:cs="Arial"/>
          <w:sz w:val="20"/>
          <w:szCs w:val="20"/>
        </w:rPr>
      </w:pPr>
    </w:p>
    <w:p w:rsidR="006F7137" w:rsidRPr="006F7137" w:rsidRDefault="006F7137" w:rsidP="006F7137">
      <w:pPr>
        <w:rPr>
          <w:rFonts w:ascii="Arial" w:hAnsi="Arial" w:cs="Arial"/>
          <w:b/>
          <w:sz w:val="24"/>
          <w:szCs w:val="24"/>
        </w:rPr>
      </w:pPr>
      <w:r w:rsidRPr="006F7137">
        <w:rPr>
          <w:rFonts w:ascii="Arial" w:hAnsi="Arial" w:cs="Arial"/>
          <w:b/>
          <w:sz w:val="24"/>
          <w:szCs w:val="24"/>
        </w:rPr>
        <w:t>PRILOGA K NOMENKLATURI INDUSTRIJSKIH PROIZVODOV 201</w:t>
      </w:r>
      <w:r w:rsidR="00844EF5">
        <w:rPr>
          <w:rFonts w:ascii="Arial" w:hAnsi="Arial" w:cs="Arial"/>
          <w:b/>
          <w:sz w:val="24"/>
          <w:szCs w:val="24"/>
        </w:rPr>
        <w:t>6</w:t>
      </w:r>
    </w:p>
    <w:p w:rsidR="006F7137" w:rsidRPr="008933AC" w:rsidRDefault="006F7137" w:rsidP="006F7137">
      <w:pPr>
        <w:spacing w:before="8"/>
        <w:rPr>
          <w:rFonts w:ascii="Arial" w:eastAsia="Arial" w:hAnsi="Arial" w:cs="Arial"/>
          <w:b/>
          <w:bCs/>
          <w:sz w:val="20"/>
          <w:szCs w:val="20"/>
        </w:rPr>
      </w:pPr>
    </w:p>
    <w:p w:rsidR="006F7137" w:rsidRPr="008933AC" w:rsidRDefault="006F7137" w:rsidP="00D618CC">
      <w:pPr>
        <w:pStyle w:val="BodyText"/>
        <w:spacing w:line="204" w:lineRule="exact"/>
        <w:ind w:left="0" w:right="193"/>
        <w:jc w:val="both"/>
        <w:rPr>
          <w:sz w:val="20"/>
          <w:szCs w:val="20"/>
        </w:rPr>
      </w:pPr>
      <w:proofErr w:type="spellStart"/>
      <w:r w:rsidRPr="008933AC">
        <w:rPr>
          <w:sz w:val="20"/>
          <w:szCs w:val="20"/>
        </w:rPr>
        <w:t>Nomenklatura</w:t>
      </w:r>
      <w:proofErr w:type="spellEnd"/>
      <w:r w:rsidRPr="008933AC">
        <w:rPr>
          <w:sz w:val="20"/>
          <w:szCs w:val="20"/>
        </w:rPr>
        <w:t xml:space="preserve"> </w:t>
      </w:r>
      <w:proofErr w:type="spellStart"/>
      <w:r w:rsidRPr="008933AC">
        <w:rPr>
          <w:sz w:val="20"/>
          <w:szCs w:val="20"/>
        </w:rPr>
        <w:t>industrijskih</w:t>
      </w:r>
      <w:proofErr w:type="spellEnd"/>
      <w:r w:rsidRPr="008933AC">
        <w:rPr>
          <w:sz w:val="20"/>
          <w:szCs w:val="20"/>
        </w:rPr>
        <w:t xml:space="preserve"> </w:t>
      </w:r>
      <w:proofErr w:type="spellStart"/>
      <w:r w:rsidRPr="008933AC">
        <w:rPr>
          <w:sz w:val="20"/>
          <w:szCs w:val="20"/>
        </w:rPr>
        <w:t>proizvodov</w:t>
      </w:r>
      <w:proofErr w:type="spellEnd"/>
      <w:r w:rsidRPr="008933AC">
        <w:rPr>
          <w:sz w:val="20"/>
          <w:szCs w:val="20"/>
        </w:rPr>
        <w:t xml:space="preserve"> (NIP) je </w:t>
      </w:r>
      <w:proofErr w:type="spellStart"/>
      <w:r w:rsidRPr="008933AC">
        <w:rPr>
          <w:sz w:val="20"/>
          <w:szCs w:val="20"/>
        </w:rPr>
        <w:t>seznam</w:t>
      </w:r>
      <w:proofErr w:type="spellEnd"/>
      <w:r w:rsidRPr="008933AC">
        <w:rPr>
          <w:sz w:val="20"/>
          <w:szCs w:val="20"/>
        </w:rPr>
        <w:t xml:space="preserve"> </w:t>
      </w:r>
      <w:proofErr w:type="spellStart"/>
      <w:r w:rsidRPr="008933AC">
        <w:rPr>
          <w:sz w:val="20"/>
          <w:szCs w:val="20"/>
        </w:rPr>
        <w:t>industrijskih</w:t>
      </w:r>
      <w:proofErr w:type="spellEnd"/>
      <w:r w:rsidRPr="008933AC">
        <w:rPr>
          <w:sz w:val="20"/>
          <w:szCs w:val="20"/>
        </w:rPr>
        <w:t xml:space="preserve"> </w:t>
      </w:r>
      <w:proofErr w:type="spellStart"/>
      <w:r w:rsidRPr="008933AC">
        <w:rPr>
          <w:sz w:val="20"/>
          <w:szCs w:val="20"/>
        </w:rPr>
        <w:t>proizvodov</w:t>
      </w:r>
      <w:proofErr w:type="spellEnd"/>
      <w:r w:rsidRPr="008933AC">
        <w:rPr>
          <w:sz w:val="20"/>
          <w:szCs w:val="20"/>
        </w:rPr>
        <w:t xml:space="preserve">, </w:t>
      </w:r>
      <w:proofErr w:type="spellStart"/>
      <w:proofErr w:type="gramStart"/>
      <w:r w:rsidRPr="008933AC">
        <w:rPr>
          <w:sz w:val="20"/>
          <w:szCs w:val="20"/>
        </w:rPr>
        <w:t>na</w:t>
      </w:r>
      <w:proofErr w:type="spellEnd"/>
      <w:proofErr w:type="gramEnd"/>
      <w:r w:rsidRPr="008933AC">
        <w:rPr>
          <w:sz w:val="20"/>
          <w:szCs w:val="20"/>
        </w:rPr>
        <w:t xml:space="preserve"> </w:t>
      </w:r>
      <w:proofErr w:type="spellStart"/>
      <w:r w:rsidRPr="008933AC">
        <w:rPr>
          <w:sz w:val="20"/>
          <w:szCs w:val="20"/>
        </w:rPr>
        <w:t>podlagi</w:t>
      </w:r>
      <w:proofErr w:type="spellEnd"/>
      <w:r w:rsidRPr="008933AC">
        <w:rPr>
          <w:sz w:val="20"/>
          <w:szCs w:val="20"/>
        </w:rPr>
        <w:t xml:space="preserve"> </w:t>
      </w:r>
      <w:proofErr w:type="spellStart"/>
      <w:r w:rsidRPr="008933AC">
        <w:rPr>
          <w:sz w:val="20"/>
          <w:szCs w:val="20"/>
        </w:rPr>
        <w:t>katerega</w:t>
      </w:r>
      <w:proofErr w:type="spellEnd"/>
      <w:r w:rsidRPr="008933AC">
        <w:rPr>
          <w:sz w:val="20"/>
          <w:szCs w:val="20"/>
        </w:rPr>
        <w:t xml:space="preserve"> v </w:t>
      </w:r>
      <w:proofErr w:type="spellStart"/>
      <w:r w:rsidRPr="008933AC">
        <w:rPr>
          <w:sz w:val="20"/>
          <w:szCs w:val="20"/>
        </w:rPr>
        <w:t>Sloveniji</w:t>
      </w:r>
      <w:proofErr w:type="spellEnd"/>
      <w:r w:rsidRPr="008933AC">
        <w:rPr>
          <w:sz w:val="20"/>
          <w:szCs w:val="20"/>
        </w:rPr>
        <w:t xml:space="preserve"> </w:t>
      </w:r>
      <w:proofErr w:type="spellStart"/>
      <w:r w:rsidRPr="008933AC">
        <w:rPr>
          <w:sz w:val="20"/>
          <w:szCs w:val="20"/>
        </w:rPr>
        <w:t>statistično</w:t>
      </w:r>
      <w:proofErr w:type="spellEnd"/>
      <w:r w:rsidRPr="008933AC">
        <w:rPr>
          <w:sz w:val="20"/>
          <w:szCs w:val="20"/>
        </w:rPr>
        <w:t xml:space="preserve"> </w:t>
      </w:r>
      <w:proofErr w:type="spellStart"/>
      <w:r w:rsidRPr="008933AC">
        <w:rPr>
          <w:sz w:val="20"/>
          <w:szCs w:val="20"/>
        </w:rPr>
        <w:t>spremljamo</w:t>
      </w:r>
      <w:proofErr w:type="spellEnd"/>
      <w:r w:rsidRPr="008933AC">
        <w:rPr>
          <w:sz w:val="20"/>
          <w:szCs w:val="20"/>
        </w:rPr>
        <w:t xml:space="preserve"> </w:t>
      </w:r>
      <w:proofErr w:type="spellStart"/>
      <w:r w:rsidRPr="008933AC">
        <w:rPr>
          <w:sz w:val="20"/>
          <w:szCs w:val="20"/>
        </w:rPr>
        <w:t>gibanja</w:t>
      </w:r>
      <w:proofErr w:type="spellEnd"/>
      <w:r w:rsidRPr="008933AC">
        <w:rPr>
          <w:sz w:val="20"/>
          <w:szCs w:val="20"/>
        </w:rPr>
        <w:t xml:space="preserve"> in </w:t>
      </w:r>
      <w:proofErr w:type="spellStart"/>
      <w:r w:rsidRPr="008933AC">
        <w:rPr>
          <w:sz w:val="20"/>
          <w:szCs w:val="20"/>
        </w:rPr>
        <w:t>rezultate</w:t>
      </w:r>
      <w:proofErr w:type="spellEnd"/>
      <w:r w:rsidRPr="008933AC">
        <w:rPr>
          <w:sz w:val="20"/>
          <w:szCs w:val="20"/>
        </w:rPr>
        <w:t xml:space="preserve"> </w:t>
      </w:r>
      <w:proofErr w:type="spellStart"/>
      <w:r w:rsidRPr="008933AC">
        <w:rPr>
          <w:sz w:val="20"/>
          <w:szCs w:val="20"/>
        </w:rPr>
        <w:t>industrijske</w:t>
      </w:r>
      <w:proofErr w:type="spellEnd"/>
      <w:r w:rsidRPr="008933AC">
        <w:rPr>
          <w:sz w:val="20"/>
          <w:szCs w:val="20"/>
        </w:rPr>
        <w:t xml:space="preserve"> </w:t>
      </w:r>
      <w:proofErr w:type="spellStart"/>
      <w:r w:rsidRPr="008933AC">
        <w:rPr>
          <w:sz w:val="20"/>
          <w:szCs w:val="20"/>
        </w:rPr>
        <w:t>proizvodnje</w:t>
      </w:r>
      <w:proofErr w:type="spellEnd"/>
      <w:r w:rsidRPr="008933AC">
        <w:rPr>
          <w:sz w:val="20"/>
          <w:szCs w:val="20"/>
        </w:rPr>
        <w:t xml:space="preserve">. </w:t>
      </w:r>
      <w:proofErr w:type="spellStart"/>
      <w:r w:rsidRPr="008933AC">
        <w:rPr>
          <w:sz w:val="20"/>
          <w:szCs w:val="20"/>
        </w:rPr>
        <w:t>Temelji</w:t>
      </w:r>
      <w:proofErr w:type="spellEnd"/>
      <w:r w:rsidRPr="008933AC">
        <w:rPr>
          <w:sz w:val="20"/>
          <w:szCs w:val="20"/>
        </w:rPr>
        <w:t xml:space="preserve"> </w:t>
      </w:r>
      <w:proofErr w:type="spellStart"/>
      <w:proofErr w:type="gramStart"/>
      <w:r w:rsidRPr="008933AC">
        <w:rPr>
          <w:sz w:val="20"/>
          <w:szCs w:val="20"/>
        </w:rPr>
        <w:t>na</w:t>
      </w:r>
      <w:proofErr w:type="spellEnd"/>
      <w:proofErr w:type="gramEnd"/>
      <w:r w:rsidRPr="008933AC">
        <w:rPr>
          <w:sz w:val="20"/>
          <w:szCs w:val="20"/>
        </w:rPr>
        <w:t xml:space="preserve"> </w:t>
      </w:r>
      <w:proofErr w:type="spellStart"/>
      <w:r w:rsidRPr="008933AC">
        <w:rPr>
          <w:sz w:val="20"/>
          <w:szCs w:val="20"/>
        </w:rPr>
        <w:t>evropskem</w:t>
      </w:r>
      <w:proofErr w:type="spellEnd"/>
      <w:r w:rsidRPr="008933AC">
        <w:rPr>
          <w:sz w:val="20"/>
          <w:szCs w:val="20"/>
        </w:rPr>
        <w:t xml:space="preserve"> </w:t>
      </w:r>
      <w:proofErr w:type="spellStart"/>
      <w:r w:rsidRPr="008933AC">
        <w:rPr>
          <w:sz w:val="20"/>
          <w:szCs w:val="20"/>
        </w:rPr>
        <w:t>seznamu</w:t>
      </w:r>
      <w:proofErr w:type="spellEnd"/>
      <w:r w:rsidRPr="008933AC">
        <w:rPr>
          <w:sz w:val="20"/>
          <w:szCs w:val="20"/>
        </w:rPr>
        <w:t xml:space="preserve"> </w:t>
      </w:r>
      <w:proofErr w:type="spellStart"/>
      <w:r w:rsidRPr="008933AC">
        <w:rPr>
          <w:sz w:val="20"/>
          <w:szCs w:val="20"/>
        </w:rPr>
        <w:t>proizvodov</w:t>
      </w:r>
      <w:proofErr w:type="spellEnd"/>
      <w:r w:rsidRPr="008933AC">
        <w:rPr>
          <w:sz w:val="20"/>
          <w:szCs w:val="20"/>
        </w:rPr>
        <w:t xml:space="preserve"> PRODCOM (</w:t>
      </w:r>
      <w:proofErr w:type="spellStart"/>
      <w:r w:rsidRPr="008933AC">
        <w:rPr>
          <w:sz w:val="20"/>
          <w:szCs w:val="20"/>
        </w:rPr>
        <w:t>PRODucts</w:t>
      </w:r>
      <w:proofErr w:type="spellEnd"/>
      <w:r w:rsidRPr="008933AC">
        <w:rPr>
          <w:sz w:val="20"/>
          <w:szCs w:val="20"/>
        </w:rPr>
        <w:t xml:space="preserve"> of </w:t>
      </w:r>
      <w:proofErr w:type="spellStart"/>
      <w:r w:rsidRPr="008933AC">
        <w:rPr>
          <w:sz w:val="20"/>
          <w:szCs w:val="20"/>
        </w:rPr>
        <w:t>COMmunity</w:t>
      </w:r>
      <w:proofErr w:type="spellEnd"/>
      <w:r w:rsidRPr="008933AC">
        <w:rPr>
          <w:sz w:val="20"/>
          <w:szCs w:val="20"/>
        </w:rPr>
        <w:t xml:space="preserve">); ta se </w:t>
      </w:r>
      <w:proofErr w:type="spellStart"/>
      <w:r w:rsidRPr="008933AC">
        <w:rPr>
          <w:sz w:val="20"/>
          <w:szCs w:val="20"/>
        </w:rPr>
        <w:t>vsako</w:t>
      </w:r>
      <w:proofErr w:type="spellEnd"/>
      <w:r w:rsidRPr="008933AC">
        <w:rPr>
          <w:sz w:val="20"/>
          <w:szCs w:val="20"/>
        </w:rPr>
        <w:t xml:space="preserve"> </w:t>
      </w:r>
      <w:proofErr w:type="spellStart"/>
      <w:r w:rsidRPr="008933AC">
        <w:rPr>
          <w:sz w:val="20"/>
          <w:szCs w:val="20"/>
        </w:rPr>
        <w:t>leto</w:t>
      </w:r>
      <w:proofErr w:type="spellEnd"/>
      <w:r w:rsidRPr="008933AC">
        <w:rPr>
          <w:sz w:val="20"/>
          <w:szCs w:val="20"/>
        </w:rPr>
        <w:t xml:space="preserve"> </w:t>
      </w:r>
      <w:proofErr w:type="spellStart"/>
      <w:r w:rsidRPr="008933AC">
        <w:rPr>
          <w:sz w:val="20"/>
          <w:szCs w:val="20"/>
        </w:rPr>
        <w:t>spreminja</w:t>
      </w:r>
      <w:proofErr w:type="spellEnd"/>
      <w:r w:rsidRPr="008933AC">
        <w:rPr>
          <w:sz w:val="20"/>
          <w:szCs w:val="20"/>
        </w:rPr>
        <w:t xml:space="preserve">. </w:t>
      </w:r>
      <w:proofErr w:type="gramStart"/>
      <w:r w:rsidRPr="008933AC">
        <w:rPr>
          <w:sz w:val="20"/>
          <w:szCs w:val="20"/>
        </w:rPr>
        <w:t xml:space="preserve">Po </w:t>
      </w:r>
      <w:proofErr w:type="spellStart"/>
      <w:r w:rsidRPr="008933AC">
        <w:rPr>
          <w:sz w:val="20"/>
          <w:szCs w:val="20"/>
        </w:rPr>
        <w:t>vstopu</w:t>
      </w:r>
      <w:proofErr w:type="spellEnd"/>
      <w:r w:rsidRPr="008933AC">
        <w:rPr>
          <w:sz w:val="20"/>
          <w:szCs w:val="20"/>
        </w:rPr>
        <w:t xml:space="preserve"> </w:t>
      </w:r>
      <w:proofErr w:type="spellStart"/>
      <w:r w:rsidRPr="008933AC">
        <w:rPr>
          <w:sz w:val="20"/>
          <w:szCs w:val="20"/>
        </w:rPr>
        <w:t>Slovenije</w:t>
      </w:r>
      <w:proofErr w:type="spellEnd"/>
      <w:r w:rsidRPr="008933AC">
        <w:rPr>
          <w:sz w:val="20"/>
          <w:szCs w:val="20"/>
        </w:rPr>
        <w:t xml:space="preserve"> v </w:t>
      </w:r>
      <w:proofErr w:type="spellStart"/>
      <w:r w:rsidRPr="008933AC">
        <w:rPr>
          <w:sz w:val="20"/>
          <w:szCs w:val="20"/>
        </w:rPr>
        <w:t>Evropsko</w:t>
      </w:r>
      <w:proofErr w:type="spellEnd"/>
      <w:r w:rsidRPr="008933AC">
        <w:rPr>
          <w:sz w:val="20"/>
          <w:szCs w:val="20"/>
        </w:rPr>
        <w:t xml:space="preserve"> </w:t>
      </w:r>
      <w:proofErr w:type="spellStart"/>
      <w:r w:rsidRPr="008933AC">
        <w:rPr>
          <w:sz w:val="20"/>
          <w:szCs w:val="20"/>
        </w:rPr>
        <w:t>unijo</w:t>
      </w:r>
      <w:proofErr w:type="spellEnd"/>
      <w:r w:rsidRPr="008933AC">
        <w:rPr>
          <w:sz w:val="20"/>
          <w:szCs w:val="20"/>
        </w:rPr>
        <w:t xml:space="preserve"> je </w:t>
      </w:r>
      <w:proofErr w:type="spellStart"/>
      <w:r w:rsidRPr="008933AC">
        <w:rPr>
          <w:sz w:val="20"/>
          <w:szCs w:val="20"/>
        </w:rPr>
        <w:t>letno</w:t>
      </w:r>
      <w:proofErr w:type="spellEnd"/>
      <w:r w:rsidRPr="008933AC">
        <w:rPr>
          <w:sz w:val="20"/>
          <w:szCs w:val="20"/>
        </w:rPr>
        <w:t xml:space="preserve"> </w:t>
      </w:r>
      <w:proofErr w:type="spellStart"/>
      <w:r w:rsidRPr="008933AC">
        <w:rPr>
          <w:sz w:val="20"/>
          <w:szCs w:val="20"/>
        </w:rPr>
        <w:t>usklajevanje</w:t>
      </w:r>
      <w:proofErr w:type="spellEnd"/>
      <w:r w:rsidRPr="008933AC">
        <w:rPr>
          <w:sz w:val="20"/>
          <w:szCs w:val="20"/>
        </w:rPr>
        <w:t xml:space="preserve"> NIP s </w:t>
      </w:r>
      <w:proofErr w:type="spellStart"/>
      <w:r w:rsidRPr="008933AC">
        <w:rPr>
          <w:sz w:val="20"/>
          <w:szCs w:val="20"/>
        </w:rPr>
        <w:t>spremembami</w:t>
      </w:r>
      <w:proofErr w:type="spellEnd"/>
      <w:r w:rsidRPr="008933AC">
        <w:rPr>
          <w:sz w:val="20"/>
          <w:szCs w:val="20"/>
        </w:rPr>
        <w:t xml:space="preserve"> v </w:t>
      </w:r>
      <w:proofErr w:type="spellStart"/>
      <w:r w:rsidRPr="008933AC">
        <w:rPr>
          <w:sz w:val="20"/>
          <w:szCs w:val="20"/>
        </w:rPr>
        <w:t>seznamu</w:t>
      </w:r>
      <w:proofErr w:type="spellEnd"/>
      <w:r w:rsidRPr="008933AC">
        <w:rPr>
          <w:sz w:val="20"/>
          <w:szCs w:val="20"/>
        </w:rPr>
        <w:t xml:space="preserve"> </w:t>
      </w:r>
      <w:proofErr w:type="spellStart"/>
      <w:r w:rsidRPr="008933AC">
        <w:rPr>
          <w:sz w:val="20"/>
          <w:szCs w:val="20"/>
        </w:rPr>
        <w:t>proizvodov</w:t>
      </w:r>
      <w:proofErr w:type="spellEnd"/>
      <w:r w:rsidRPr="008933AC">
        <w:rPr>
          <w:sz w:val="20"/>
          <w:szCs w:val="20"/>
        </w:rPr>
        <w:t xml:space="preserve"> PRODCOM </w:t>
      </w:r>
      <w:proofErr w:type="spellStart"/>
      <w:r w:rsidRPr="008933AC">
        <w:rPr>
          <w:sz w:val="20"/>
          <w:szCs w:val="20"/>
        </w:rPr>
        <w:t>postalo</w:t>
      </w:r>
      <w:proofErr w:type="spellEnd"/>
      <w:r w:rsidRPr="008933AC">
        <w:rPr>
          <w:sz w:val="20"/>
          <w:szCs w:val="20"/>
        </w:rPr>
        <w:t xml:space="preserve"> </w:t>
      </w:r>
      <w:proofErr w:type="spellStart"/>
      <w:r w:rsidRPr="008933AC">
        <w:rPr>
          <w:sz w:val="20"/>
          <w:szCs w:val="20"/>
        </w:rPr>
        <w:t>naša</w:t>
      </w:r>
      <w:proofErr w:type="spellEnd"/>
      <w:r w:rsidRPr="008933AC">
        <w:rPr>
          <w:sz w:val="20"/>
          <w:szCs w:val="20"/>
        </w:rPr>
        <w:t xml:space="preserve"> </w:t>
      </w:r>
      <w:proofErr w:type="spellStart"/>
      <w:r w:rsidRPr="008933AC">
        <w:rPr>
          <w:sz w:val="20"/>
          <w:szCs w:val="20"/>
        </w:rPr>
        <w:t>redna</w:t>
      </w:r>
      <w:proofErr w:type="spellEnd"/>
      <w:r w:rsidRPr="008933AC">
        <w:rPr>
          <w:sz w:val="20"/>
          <w:szCs w:val="20"/>
        </w:rPr>
        <w:t xml:space="preserve"> </w:t>
      </w:r>
      <w:proofErr w:type="spellStart"/>
      <w:r w:rsidRPr="008933AC">
        <w:rPr>
          <w:sz w:val="20"/>
          <w:szCs w:val="20"/>
        </w:rPr>
        <w:t>obveznost</w:t>
      </w:r>
      <w:proofErr w:type="spellEnd"/>
      <w:r w:rsidRPr="008933AC">
        <w:rPr>
          <w:sz w:val="20"/>
          <w:szCs w:val="20"/>
        </w:rPr>
        <w:t>.</w:t>
      </w:r>
      <w:proofErr w:type="gramEnd"/>
      <w:r w:rsidRPr="008933AC">
        <w:rPr>
          <w:sz w:val="20"/>
          <w:szCs w:val="20"/>
        </w:rPr>
        <w:t xml:space="preserve"> </w:t>
      </w:r>
      <w:proofErr w:type="spellStart"/>
      <w:r w:rsidRPr="008933AC">
        <w:rPr>
          <w:sz w:val="20"/>
          <w:szCs w:val="20"/>
        </w:rPr>
        <w:t>Podjetja</w:t>
      </w:r>
      <w:proofErr w:type="spellEnd"/>
      <w:r w:rsidRPr="008933AC">
        <w:rPr>
          <w:sz w:val="20"/>
          <w:szCs w:val="20"/>
        </w:rPr>
        <w:t xml:space="preserve"> so </w:t>
      </w:r>
      <w:proofErr w:type="spellStart"/>
      <w:r w:rsidRPr="008933AC">
        <w:rPr>
          <w:sz w:val="20"/>
          <w:szCs w:val="20"/>
        </w:rPr>
        <w:t>pri</w:t>
      </w:r>
      <w:proofErr w:type="spellEnd"/>
      <w:r w:rsidRPr="008933AC">
        <w:rPr>
          <w:sz w:val="20"/>
          <w:szCs w:val="20"/>
        </w:rPr>
        <w:t xml:space="preserve"> </w:t>
      </w:r>
      <w:proofErr w:type="spellStart"/>
      <w:r w:rsidRPr="008933AC">
        <w:rPr>
          <w:sz w:val="20"/>
          <w:szCs w:val="20"/>
        </w:rPr>
        <w:t>sporočanju</w:t>
      </w:r>
      <w:proofErr w:type="spellEnd"/>
      <w:r w:rsidRPr="008933AC">
        <w:rPr>
          <w:sz w:val="20"/>
          <w:szCs w:val="20"/>
        </w:rPr>
        <w:t xml:space="preserve"> </w:t>
      </w:r>
      <w:proofErr w:type="spellStart"/>
      <w:r w:rsidRPr="008933AC">
        <w:rPr>
          <w:sz w:val="20"/>
          <w:szCs w:val="20"/>
        </w:rPr>
        <w:t>podatkov</w:t>
      </w:r>
      <w:proofErr w:type="spellEnd"/>
      <w:r w:rsidRPr="008933AC">
        <w:rPr>
          <w:sz w:val="20"/>
          <w:szCs w:val="20"/>
        </w:rPr>
        <w:t xml:space="preserve"> </w:t>
      </w:r>
      <w:proofErr w:type="spellStart"/>
      <w:proofErr w:type="gramStart"/>
      <w:r w:rsidRPr="008933AC">
        <w:rPr>
          <w:sz w:val="20"/>
          <w:szCs w:val="20"/>
        </w:rPr>
        <w:t>po</w:t>
      </w:r>
      <w:proofErr w:type="spellEnd"/>
      <w:r w:rsidRPr="008933AC">
        <w:rPr>
          <w:sz w:val="20"/>
          <w:szCs w:val="20"/>
        </w:rPr>
        <w:t xml:space="preserve">  4</w:t>
      </w:r>
      <w:proofErr w:type="gramEnd"/>
      <w:r w:rsidRPr="008933AC">
        <w:rPr>
          <w:sz w:val="20"/>
          <w:szCs w:val="20"/>
        </w:rPr>
        <w:t xml:space="preserve">., 35. </w:t>
      </w:r>
      <w:proofErr w:type="gramStart"/>
      <w:r w:rsidRPr="008933AC">
        <w:rPr>
          <w:sz w:val="20"/>
          <w:szCs w:val="20"/>
        </w:rPr>
        <w:t>in</w:t>
      </w:r>
      <w:proofErr w:type="gramEnd"/>
      <w:r w:rsidRPr="008933AC">
        <w:rPr>
          <w:sz w:val="20"/>
          <w:szCs w:val="20"/>
        </w:rPr>
        <w:t xml:space="preserve"> 54. </w:t>
      </w:r>
      <w:proofErr w:type="spellStart"/>
      <w:proofErr w:type="gramStart"/>
      <w:r w:rsidRPr="008933AC">
        <w:rPr>
          <w:sz w:val="20"/>
          <w:szCs w:val="20"/>
        </w:rPr>
        <w:t>členu</w:t>
      </w:r>
      <w:proofErr w:type="spellEnd"/>
      <w:proofErr w:type="gramEnd"/>
      <w:r w:rsidRPr="008933AC">
        <w:rPr>
          <w:sz w:val="20"/>
          <w:szCs w:val="20"/>
        </w:rPr>
        <w:t xml:space="preserve"> </w:t>
      </w:r>
      <w:proofErr w:type="spellStart"/>
      <w:r w:rsidRPr="008933AC">
        <w:rPr>
          <w:sz w:val="20"/>
          <w:szCs w:val="20"/>
        </w:rPr>
        <w:t>Zakona</w:t>
      </w:r>
      <w:proofErr w:type="spellEnd"/>
      <w:r w:rsidRPr="008933AC">
        <w:rPr>
          <w:sz w:val="20"/>
          <w:szCs w:val="20"/>
        </w:rPr>
        <w:t xml:space="preserve"> o </w:t>
      </w:r>
      <w:proofErr w:type="spellStart"/>
      <w:r w:rsidRPr="008933AC">
        <w:rPr>
          <w:sz w:val="20"/>
          <w:szCs w:val="20"/>
        </w:rPr>
        <w:t>državni</w:t>
      </w:r>
      <w:proofErr w:type="spellEnd"/>
      <w:r w:rsidRPr="008933AC">
        <w:rPr>
          <w:sz w:val="20"/>
          <w:szCs w:val="20"/>
        </w:rPr>
        <w:t xml:space="preserve"> </w:t>
      </w:r>
      <w:proofErr w:type="spellStart"/>
      <w:r w:rsidRPr="008933AC">
        <w:rPr>
          <w:sz w:val="20"/>
          <w:szCs w:val="20"/>
        </w:rPr>
        <w:t>statistiki</w:t>
      </w:r>
      <w:proofErr w:type="spellEnd"/>
      <w:r w:rsidRPr="008933AC">
        <w:rPr>
          <w:sz w:val="20"/>
          <w:szCs w:val="20"/>
        </w:rPr>
        <w:t xml:space="preserve"> (</w:t>
      </w:r>
      <w:proofErr w:type="spellStart"/>
      <w:r w:rsidRPr="008933AC">
        <w:rPr>
          <w:sz w:val="20"/>
          <w:szCs w:val="20"/>
        </w:rPr>
        <w:t>Uradni</w:t>
      </w:r>
      <w:proofErr w:type="spellEnd"/>
      <w:r w:rsidRPr="008933AC">
        <w:rPr>
          <w:sz w:val="20"/>
          <w:szCs w:val="20"/>
        </w:rPr>
        <w:t xml:space="preserve"> list RS, </w:t>
      </w:r>
      <w:proofErr w:type="spellStart"/>
      <w:r w:rsidRPr="008933AC">
        <w:rPr>
          <w:sz w:val="20"/>
          <w:szCs w:val="20"/>
        </w:rPr>
        <w:t>št</w:t>
      </w:r>
      <w:proofErr w:type="spellEnd"/>
      <w:r w:rsidRPr="008933AC">
        <w:rPr>
          <w:sz w:val="20"/>
          <w:szCs w:val="20"/>
        </w:rPr>
        <w:t xml:space="preserve">. 45/95 in </w:t>
      </w:r>
      <w:proofErr w:type="spellStart"/>
      <w:r w:rsidRPr="008933AC">
        <w:rPr>
          <w:sz w:val="20"/>
          <w:szCs w:val="20"/>
        </w:rPr>
        <w:t>št</w:t>
      </w:r>
      <w:proofErr w:type="spellEnd"/>
      <w:r w:rsidRPr="008933AC">
        <w:rPr>
          <w:sz w:val="20"/>
          <w:szCs w:val="20"/>
        </w:rPr>
        <w:t xml:space="preserve">. 9/01) </w:t>
      </w:r>
      <w:proofErr w:type="spellStart"/>
      <w:r w:rsidRPr="008933AC">
        <w:rPr>
          <w:sz w:val="20"/>
          <w:szCs w:val="20"/>
        </w:rPr>
        <w:t>dolžna</w:t>
      </w:r>
      <w:proofErr w:type="spellEnd"/>
      <w:r w:rsidRPr="008933AC">
        <w:rPr>
          <w:sz w:val="20"/>
          <w:szCs w:val="20"/>
        </w:rPr>
        <w:t xml:space="preserve"> </w:t>
      </w:r>
      <w:proofErr w:type="spellStart"/>
      <w:r w:rsidRPr="008933AC">
        <w:rPr>
          <w:sz w:val="20"/>
          <w:szCs w:val="20"/>
        </w:rPr>
        <w:t>upoštevati</w:t>
      </w:r>
      <w:proofErr w:type="spellEnd"/>
      <w:r w:rsidRPr="008933AC">
        <w:rPr>
          <w:sz w:val="20"/>
          <w:szCs w:val="20"/>
        </w:rPr>
        <w:t xml:space="preserve"> </w:t>
      </w:r>
      <w:proofErr w:type="spellStart"/>
      <w:r w:rsidRPr="008933AC">
        <w:rPr>
          <w:sz w:val="20"/>
          <w:szCs w:val="20"/>
        </w:rPr>
        <w:t>te</w:t>
      </w:r>
      <w:proofErr w:type="spellEnd"/>
      <w:r w:rsidRPr="008933AC">
        <w:rPr>
          <w:spacing w:val="7"/>
          <w:sz w:val="20"/>
          <w:szCs w:val="20"/>
        </w:rPr>
        <w:t xml:space="preserve"> </w:t>
      </w:r>
      <w:proofErr w:type="spellStart"/>
      <w:r w:rsidRPr="008933AC">
        <w:rPr>
          <w:sz w:val="20"/>
          <w:szCs w:val="20"/>
        </w:rPr>
        <w:t>spremembe</w:t>
      </w:r>
      <w:proofErr w:type="spellEnd"/>
      <w:r w:rsidRPr="008933AC">
        <w:rPr>
          <w:sz w:val="20"/>
          <w:szCs w:val="20"/>
        </w:rPr>
        <w:t>.</w:t>
      </w:r>
    </w:p>
    <w:p w:rsidR="006F7137" w:rsidRPr="008933AC" w:rsidRDefault="006F7137" w:rsidP="008933AC">
      <w:pPr>
        <w:spacing w:before="121" w:line="249" w:lineRule="auto"/>
        <w:ind w:right="195"/>
        <w:jc w:val="both"/>
        <w:rPr>
          <w:rFonts w:ascii="Arial" w:eastAsia="Arial" w:hAnsi="Arial" w:cs="Arial"/>
          <w:sz w:val="20"/>
          <w:szCs w:val="20"/>
        </w:rPr>
      </w:pPr>
      <w:proofErr w:type="spellStart"/>
      <w:r w:rsidRPr="008933AC">
        <w:rPr>
          <w:rFonts w:ascii="Arial" w:hAnsi="Arial"/>
          <w:sz w:val="20"/>
          <w:szCs w:val="20"/>
        </w:rPr>
        <w:t>Celoten</w:t>
      </w:r>
      <w:proofErr w:type="spellEnd"/>
      <w:r w:rsidRPr="008933AC">
        <w:rPr>
          <w:rFonts w:ascii="Arial" w:hAnsi="Arial"/>
          <w:sz w:val="20"/>
          <w:szCs w:val="20"/>
        </w:rPr>
        <w:t xml:space="preserve"> NIP 201</w:t>
      </w:r>
      <w:r w:rsidR="00844EF5">
        <w:rPr>
          <w:rFonts w:ascii="Arial" w:hAnsi="Arial"/>
          <w:sz w:val="20"/>
          <w:szCs w:val="20"/>
        </w:rPr>
        <w:t>6</w:t>
      </w:r>
      <w:r w:rsidRPr="008933AC">
        <w:rPr>
          <w:rFonts w:ascii="Arial" w:hAnsi="Arial"/>
          <w:sz w:val="20"/>
          <w:szCs w:val="20"/>
        </w:rPr>
        <w:t xml:space="preserve"> je </w:t>
      </w:r>
      <w:proofErr w:type="spellStart"/>
      <w:proofErr w:type="gramStart"/>
      <w:r w:rsidRPr="008933AC">
        <w:rPr>
          <w:rFonts w:ascii="Arial" w:hAnsi="Arial"/>
          <w:sz w:val="20"/>
          <w:szCs w:val="20"/>
        </w:rPr>
        <w:t>na</w:t>
      </w:r>
      <w:proofErr w:type="spellEnd"/>
      <w:proofErr w:type="gramEnd"/>
      <w:r w:rsidRPr="008933AC">
        <w:rPr>
          <w:rFonts w:ascii="Arial" w:hAnsi="Arial"/>
          <w:sz w:val="20"/>
          <w:szCs w:val="20"/>
        </w:rPr>
        <w:t xml:space="preserve"> </w:t>
      </w:r>
      <w:proofErr w:type="spellStart"/>
      <w:r w:rsidRPr="008933AC">
        <w:rPr>
          <w:rFonts w:ascii="Arial" w:hAnsi="Arial"/>
          <w:sz w:val="20"/>
          <w:szCs w:val="20"/>
        </w:rPr>
        <w:t>razpolago</w:t>
      </w:r>
      <w:proofErr w:type="spellEnd"/>
      <w:r w:rsidRPr="008933AC">
        <w:rPr>
          <w:rFonts w:ascii="Arial" w:hAnsi="Arial"/>
          <w:sz w:val="20"/>
          <w:szCs w:val="20"/>
        </w:rPr>
        <w:t xml:space="preserve"> </w:t>
      </w:r>
      <w:proofErr w:type="spellStart"/>
      <w:r w:rsidRPr="008933AC">
        <w:rPr>
          <w:rFonts w:ascii="Arial" w:hAnsi="Arial"/>
          <w:sz w:val="20"/>
          <w:szCs w:val="20"/>
        </w:rPr>
        <w:t>na</w:t>
      </w:r>
      <w:proofErr w:type="spellEnd"/>
      <w:r w:rsidRPr="008933AC">
        <w:rPr>
          <w:rFonts w:ascii="Arial" w:hAnsi="Arial"/>
          <w:sz w:val="20"/>
          <w:szCs w:val="20"/>
        </w:rPr>
        <w:t xml:space="preserve"> </w:t>
      </w:r>
      <w:proofErr w:type="spellStart"/>
      <w:r w:rsidRPr="008933AC">
        <w:rPr>
          <w:rFonts w:ascii="Arial" w:hAnsi="Arial"/>
          <w:sz w:val="20"/>
          <w:szCs w:val="20"/>
        </w:rPr>
        <w:t>spletni</w:t>
      </w:r>
      <w:proofErr w:type="spellEnd"/>
      <w:r w:rsidRPr="008933AC">
        <w:rPr>
          <w:rFonts w:ascii="Arial" w:hAnsi="Arial"/>
          <w:sz w:val="20"/>
          <w:szCs w:val="20"/>
        </w:rPr>
        <w:t xml:space="preserve"> </w:t>
      </w:r>
      <w:proofErr w:type="spellStart"/>
      <w:r w:rsidRPr="008933AC">
        <w:rPr>
          <w:rFonts w:ascii="Arial" w:hAnsi="Arial"/>
          <w:sz w:val="20"/>
          <w:szCs w:val="20"/>
        </w:rPr>
        <w:t>strani</w:t>
      </w:r>
      <w:proofErr w:type="spellEnd"/>
      <w:r w:rsidRPr="008933AC">
        <w:rPr>
          <w:rFonts w:ascii="Arial" w:hAnsi="Arial"/>
          <w:sz w:val="20"/>
          <w:szCs w:val="20"/>
        </w:rPr>
        <w:t xml:space="preserve"> </w:t>
      </w:r>
      <w:proofErr w:type="spellStart"/>
      <w:r w:rsidRPr="008933AC">
        <w:rPr>
          <w:rFonts w:ascii="Arial" w:hAnsi="Arial"/>
          <w:sz w:val="20"/>
          <w:szCs w:val="20"/>
        </w:rPr>
        <w:t>statističnega</w:t>
      </w:r>
      <w:proofErr w:type="spellEnd"/>
      <w:r w:rsidRPr="008933AC">
        <w:rPr>
          <w:rFonts w:ascii="Arial" w:hAnsi="Arial"/>
          <w:sz w:val="20"/>
          <w:szCs w:val="20"/>
        </w:rPr>
        <w:t xml:space="preserve"> </w:t>
      </w:r>
      <w:proofErr w:type="spellStart"/>
      <w:r w:rsidRPr="008933AC">
        <w:rPr>
          <w:rFonts w:ascii="Arial" w:hAnsi="Arial"/>
          <w:sz w:val="20"/>
          <w:szCs w:val="20"/>
        </w:rPr>
        <w:t>urada</w:t>
      </w:r>
      <w:proofErr w:type="spellEnd"/>
      <w:r w:rsidRPr="008933AC">
        <w:rPr>
          <w:rFonts w:ascii="Arial" w:hAnsi="Arial"/>
          <w:sz w:val="20"/>
          <w:szCs w:val="20"/>
        </w:rPr>
        <w:t xml:space="preserve">: </w:t>
      </w:r>
      <w:hyperlink r:id="rId11">
        <w:r w:rsidRPr="008933AC">
          <w:rPr>
            <w:sz w:val="20"/>
            <w:szCs w:val="20"/>
          </w:rPr>
          <w:t xml:space="preserve"> </w:t>
        </w:r>
        <w:r w:rsidRPr="008933AC">
          <w:rPr>
            <w:rFonts w:ascii="Arial" w:hAnsi="Arial"/>
            <w:b/>
            <w:color w:val="0000FF"/>
            <w:sz w:val="20"/>
            <w:szCs w:val="20"/>
            <w:u w:val="single" w:color="0000FF"/>
          </w:rPr>
          <w:t>http://www.stat.si/StatWeb/glavnanavigacija/metode-in-klasifikacije/klasifikacije</w:t>
        </w:r>
        <w:r w:rsidRPr="008933AC">
          <w:rPr>
            <w:rFonts w:ascii="Arial" w:hAnsi="Arial"/>
            <w:b/>
            <w:sz w:val="20"/>
            <w:szCs w:val="20"/>
          </w:rPr>
          <w:t>,</w:t>
        </w:r>
      </w:hyperlink>
      <w:r w:rsidRPr="008933AC">
        <w:rPr>
          <w:rFonts w:ascii="Arial" w:hAnsi="Arial"/>
          <w:b/>
          <w:sz w:val="20"/>
          <w:szCs w:val="20"/>
        </w:rPr>
        <w:t xml:space="preserve"> </w:t>
      </w:r>
      <w:r w:rsidRPr="008933AC">
        <w:rPr>
          <w:rFonts w:ascii="Arial" w:hAnsi="Arial"/>
          <w:sz w:val="20"/>
          <w:szCs w:val="20"/>
        </w:rPr>
        <w:t xml:space="preserve">v </w:t>
      </w:r>
      <w:proofErr w:type="spellStart"/>
      <w:r w:rsidRPr="008933AC">
        <w:rPr>
          <w:rFonts w:ascii="Arial" w:hAnsi="Arial"/>
          <w:sz w:val="20"/>
          <w:szCs w:val="20"/>
        </w:rPr>
        <w:t>prilogi</w:t>
      </w:r>
      <w:proofErr w:type="spellEnd"/>
      <w:r w:rsidRPr="008933AC">
        <w:rPr>
          <w:rFonts w:ascii="Arial" w:hAnsi="Arial"/>
          <w:sz w:val="20"/>
          <w:szCs w:val="20"/>
        </w:rPr>
        <w:t xml:space="preserve">, </w:t>
      </w:r>
      <w:proofErr w:type="spellStart"/>
      <w:r w:rsidRPr="008933AC">
        <w:rPr>
          <w:rFonts w:ascii="Arial" w:hAnsi="Arial"/>
          <w:sz w:val="20"/>
          <w:szCs w:val="20"/>
        </w:rPr>
        <w:t>ki</w:t>
      </w:r>
      <w:proofErr w:type="spellEnd"/>
      <w:r w:rsidRPr="008933AC">
        <w:rPr>
          <w:rFonts w:ascii="Arial" w:hAnsi="Arial"/>
          <w:sz w:val="20"/>
          <w:szCs w:val="20"/>
        </w:rPr>
        <w:t xml:space="preserve"> je </w:t>
      </w:r>
      <w:proofErr w:type="spellStart"/>
      <w:r w:rsidRPr="008933AC">
        <w:rPr>
          <w:rFonts w:ascii="Arial" w:hAnsi="Arial"/>
          <w:sz w:val="20"/>
          <w:szCs w:val="20"/>
        </w:rPr>
        <w:t>pred</w:t>
      </w:r>
      <w:proofErr w:type="spellEnd"/>
      <w:r w:rsidRPr="008933AC">
        <w:rPr>
          <w:rFonts w:ascii="Arial" w:hAnsi="Arial"/>
          <w:sz w:val="20"/>
          <w:szCs w:val="20"/>
        </w:rPr>
        <w:t xml:space="preserve"> </w:t>
      </w:r>
      <w:proofErr w:type="spellStart"/>
      <w:r w:rsidRPr="008933AC">
        <w:rPr>
          <w:rFonts w:ascii="Arial" w:hAnsi="Arial"/>
          <w:sz w:val="20"/>
          <w:szCs w:val="20"/>
        </w:rPr>
        <w:t>vami</w:t>
      </w:r>
      <w:proofErr w:type="spellEnd"/>
      <w:r w:rsidRPr="008933AC">
        <w:rPr>
          <w:rFonts w:ascii="Arial" w:hAnsi="Arial"/>
          <w:sz w:val="20"/>
          <w:szCs w:val="20"/>
        </w:rPr>
        <w:t xml:space="preserve">, pa so </w:t>
      </w:r>
      <w:proofErr w:type="spellStart"/>
      <w:r w:rsidRPr="008933AC">
        <w:rPr>
          <w:rFonts w:ascii="Arial" w:hAnsi="Arial"/>
          <w:sz w:val="20"/>
          <w:szCs w:val="20"/>
        </w:rPr>
        <w:t>navedene</w:t>
      </w:r>
      <w:proofErr w:type="spellEnd"/>
      <w:r w:rsidRPr="008933AC">
        <w:rPr>
          <w:rFonts w:ascii="Arial" w:hAnsi="Arial"/>
          <w:sz w:val="20"/>
          <w:szCs w:val="20"/>
        </w:rPr>
        <w:t xml:space="preserve"> le </w:t>
      </w:r>
      <w:proofErr w:type="spellStart"/>
      <w:r w:rsidRPr="008933AC">
        <w:rPr>
          <w:rFonts w:ascii="Arial" w:hAnsi="Arial"/>
          <w:b/>
          <w:sz w:val="20"/>
          <w:szCs w:val="20"/>
        </w:rPr>
        <w:t>spremembe</w:t>
      </w:r>
      <w:proofErr w:type="spellEnd"/>
      <w:r w:rsidRPr="008933AC">
        <w:rPr>
          <w:rFonts w:ascii="Arial" w:hAnsi="Arial"/>
          <w:b/>
          <w:sz w:val="20"/>
          <w:szCs w:val="20"/>
        </w:rPr>
        <w:t xml:space="preserve"> v </w:t>
      </w:r>
      <w:proofErr w:type="spellStart"/>
      <w:r w:rsidRPr="008933AC">
        <w:rPr>
          <w:rFonts w:ascii="Arial" w:hAnsi="Arial"/>
          <w:b/>
          <w:sz w:val="20"/>
          <w:szCs w:val="20"/>
        </w:rPr>
        <w:t>primerjavi</w:t>
      </w:r>
      <w:proofErr w:type="spellEnd"/>
      <w:r w:rsidRPr="008933AC">
        <w:rPr>
          <w:rFonts w:ascii="Arial" w:hAnsi="Arial"/>
          <w:b/>
          <w:sz w:val="20"/>
          <w:szCs w:val="20"/>
        </w:rPr>
        <w:t xml:space="preserve"> z NIP</w:t>
      </w:r>
      <w:r w:rsidRPr="008933AC">
        <w:rPr>
          <w:rFonts w:ascii="Arial" w:hAnsi="Arial"/>
          <w:b/>
          <w:spacing w:val="4"/>
          <w:sz w:val="20"/>
          <w:szCs w:val="20"/>
        </w:rPr>
        <w:t xml:space="preserve"> </w:t>
      </w:r>
      <w:r w:rsidR="00844EF5">
        <w:rPr>
          <w:rFonts w:ascii="Arial" w:hAnsi="Arial"/>
          <w:b/>
          <w:sz w:val="20"/>
          <w:szCs w:val="20"/>
        </w:rPr>
        <w:t>2015</w:t>
      </w:r>
      <w:r w:rsidRPr="008933AC">
        <w:rPr>
          <w:rFonts w:ascii="Arial" w:hAnsi="Arial"/>
          <w:b/>
          <w:sz w:val="20"/>
          <w:szCs w:val="20"/>
        </w:rPr>
        <w:t>.</w:t>
      </w:r>
    </w:p>
    <w:p w:rsidR="006F7137" w:rsidRPr="008933AC" w:rsidRDefault="006F7137" w:rsidP="006F7137">
      <w:pPr>
        <w:rPr>
          <w:rFonts w:ascii="Arial" w:eastAsia="Arial" w:hAnsi="Arial" w:cs="Arial"/>
          <w:b/>
          <w:bCs/>
          <w:sz w:val="20"/>
          <w:szCs w:val="20"/>
        </w:rPr>
      </w:pPr>
    </w:p>
    <w:p w:rsidR="006F7137" w:rsidRPr="008933AC" w:rsidRDefault="006F7137" w:rsidP="006F7137">
      <w:pPr>
        <w:ind w:left="144"/>
        <w:jc w:val="both"/>
        <w:rPr>
          <w:rFonts w:ascii="Arial" w:eastAsia="Arial" w:hAnsi="Arial" w:cs="Arial"/>
          <w:sz w:val="20"/>
          <w:szCs w:val="20"/>
        </w:rPr>
      </w:pPr>
      <w:proofErr w:type="spellStart"/>
      <w:r w:rsidRPr="008933AC">
        <w:rPr>
          <w:rFonts w:ascii="Arial"/>
          <w:b/>
          <w:sz w:val="20"/>
          <w:szCs w:val="20"/>
        </w:rPr>
        <w:t>Priloga</w:t>
      </w:r>
      <w:proofErr w:type="spellEnd"/>
      <w:r w:rsidRPr="008933AC">
        <w:rPr>
          <w:rFonts w:ascii="Arial"/>
          <w:b/>
          <w:sz w:val="20"/>
          <w:szCs w:val="20"/>
        </w:rPr>
        <w:t xml:space="preserve"> k NIP 201</w:t>
      </w:r>
      <w:r w:rsidR="00844EF5">
        <w:rPr>
          <w:rFonts w:ascii="Arial"/>
          <w:b/>
          <w:sz w:val="20"/>
          <w:szCs w:val="20"/>
        </w:rPr>
        <w:t>6</w:t>
      </w:r>
      <w:r w:rsidRPr="008933AC">
        <w:rPr>
          <w:rFonts w:ascii="Arial"/>
          <w:b/>
          <w:spacing w:val="-1"/>
          <w:sz w:val="20"/>
          <w:szCs w:val="20"/>
        </w:rPr>
        <w:t xml:space="preserve"> </w:t>
      </w:r>
      <w:proofErr w:type="spellStart"/>
      <w:r w:rsidRPr="008933AC">
        <w:rPr>
          <w:rFonts w:ascii="Arial"/>
          <w:b/>
          <w:sz w:val="20"/>
          <w:szCs w:val="20"/>
        </w:rPr>
        <w:t>vsebuje</w:t>
      </w:r>
      <w:proofErr w:type="spellEnd"/>
      <w:r w:rsidRPr="008933AC">
        <w:rPr>
          <w:rFonts w:ascii="Arial"/>
          <w:b/>
          <w:sz w:val="20"/>
          <w:szCs w:val="20"/>
        </w:rPr>
        <w:t>:</w:t>
      </w:r>
    </w:p>
    <w:p w:rsidR="007373D1" w:rsidRPr="007373D1" w:rsidRDefault="007373D1" w:rsidP="007373D1">
      <w:pPr>
        <w:pStyle w:val="ListParagraph"/>
        <w:numPr>
          <w:ilvl w:val="0"/>
          <w:numId w:val="8"/>
        </w:numPr>
        <w:tabs>
          <w:tab w:val="left" w:pos="428"/>
        </w:tabs>
        <w:spacing w:before="129"/>
        <w:jc w:val="both"/>
        <w:rPr>
          <w:rFonts w:ascii="Arial" w:eastAsia="Arial" w:hAnsi="Arial" w:cs="Arial"/>
          <w:sz w:val="20"/>
          <w:szCs w:val="20"/>
        </w:rPr>
      </w:pPr>
      <w:r w:rsidRPr="007373D1">
        <w:rPr>
          <w:rFonts w:ascii="Arial" w:hAnsi="Arial" w:cs="Arial"/>
          <w:b/>
          <w:sz w:val="20"/>
          <w:szCs w:val="20"/>
          <w:lang w:val="sl-SI"/>
        </w:rPr>
        <w:t>seznam šifer v NIP 20</w:t>
      </w:r>
      <w:r>
        <w:rPr>
          <w:rFonts w:ascii="Arial" w:hAnsi="Arial" w:cs="Arial"/>
          <w:b/>
          <w:sz w:val="20"/>
          <w:szCs w:val="20"/>
          <w:lang w:val="sl-SI"/>
        </w:rPr>
        <w:t>16</w:t>
      </w:r>
      <w:r w:rsidRPr="007373D1">
        <w:rPr>
          <w:rFonts w:ascii="Arial" w:hAnsi="Arial" w:cs="Arial"/>
          <w:b/>
          <w:sz w:val="20"/>
          <w:szCs w:val="20"/>
          <w:lang w:val="sl-SI"/>
        </w:rPr>
        <w:t>, ki so spremenjene v primerjavi z NIP 201</w:t>
      </w:r>
      <w:r>
        <w:rPr>
          <w:rFonts w:ascii="Arial" w:hAnsi="Arial" w:cs="Arial"/>
          <w:b/>
          <w:sz w:val="20"/>
          <w:szCs w:val="20"/>
          <w:lang w:val="sl-SI"/>
        </w:rPr>
        <w:t>5,</w:t>
      </w:r>
    </w:p>
    <w:p w:rsidR="007373D1" w:rsidRPr="007373D1" w:rsidRDefault="007373D1" w:rsidP="007373D1">
      <w:pPr>
        <w:pStyle w:val="ListParagraph"/>
        <w:numPr>
          <w:ilvl w:val="0"/>
          <w:numId w:val="8"/>
        </w:numPr>
        <w:tabs>
          <w:tab w:val="left" w:pos="428"/>
        </w:tabs>
        <w:spacing w:before="129"/>
        <w:jc w:val="both"/>
        <w:rPr>
          <w:rFonts w:ascii="Arial" w:eastAsia="Arial" w:hAnsi="Arial" w:cs="Arial"/>
          <w:sz w:val="20"/>
          <w:szCs w:val="20"/>
        </w:rPr>
      </w:pPr>
      <w:proofErr w:type="spellStart"/>
      <w:r w:rsidRPr="007373D1">
        <w:rPr>
          <w:rFonts w:ascii="Arial" w:hAnsi="Arial" w:cs="Arial"/>
          <w:b/>
          <w:sz w:val="20"/>
          <w:szCs w:val="20"/>
        </w:rPr>
        <w:t>seznam</w:t>
      </w:r>
      <w:proofErr w:type="spellEnd"/>
      <w:r w:rsidRPr="007373D1">
        <w:rPr>
          <w:rFonts w:ascii="Arial" w:hAnsi="Arial" w:cs="Arial"/>
          <w:b/>
          <w:sz w:val="20"/>
          <w:szCs w:val="20"/>
        </w:rPr>
        <w:t xml:space="preserve"> </w:t>
      </w:r>
      <w:proofErr w:type="spellStart"/>
      <w:r w:rsidRPr="007373D1">
        <w:rPr>
          <w:rFonts w:ascii="Arial" w:hAnsi="Arial" w:cs="Arial"/>
          <w:b/>
          <w:sz w:val="20"/>
          <w:szCs w:val="20"/>
        </w:rPr>
        <w:t>šifer</w:t>
      </w:r>
      <w:proofErr w:type="spellEnd"/>
      <w:r w:rsidRPr="007373D1">
        <w:rPr>
          <w:rFonts w:ascii="Arial" w:hAnsi="Arial" w:cs="Arial"/>
          <w:b/>
          <w:sz w:val="20"/>
          <w:szCs w:val="20"/>
        </w:rPr>
        <w:t xml:space="preserve">, </w:t>
      </w:r>
      <w:proofErr w:type="spellStart"/>
      <w:r w:rsidRPr="007373D1">
        <w:rPr>
          <w:rFonts w:ascii="Arial" w:hAnsi="Arial" w:cs="Arial"/>
          <w:b/>
          <w:sz w:val="20"/>
          <w:szCs w:val="20"/>
        </w:rPr>
        <w:t>ki</w:t>
      </w:r>
      <w:proofErr w:type="spellEnd"/>
      <w:r w:rsidRPr="007373D1">
        <w:rPr>
          <w:rFonts w:ascii="Arial" w:hAnsi="Arial" w:cs="Arial"/>
          <w:b/>
          <w:sz w:val="20"/>
          <w:szCs w:val="20"/>
        </w:rPr>
        <w:t xml:space="preserve"> so v NIP 2016 </w:t>
      </w:r>
      <w:proofErr w:type="spellStart"/>
      <w:r w:rsidRPr="007373D1">
        <w:rPr>
          <w:rFonts w:ascii="Arial" w:hAnsi="Arial" w:cs="Arial"/>
          <w:b/>
          <w:sz w:val="20"/>
          <w:szCs w:val="20"/>
        </w:rPr>
        <w:t>dodane</w:t>
      </w:r>
      <w:proofErr w:type="spellEnd"/>
      <w:r w:rsidRPr="007373D1">
        <w:rPr>
          <w:rFonts w:ascii="Arial" w:hAnsi="Arial" w:cs="Arial"/>
          <w:b/>
          <w:sz w:val="20"/>
          <w:szCs w:val="20"/>
        </w:rPr>
        <w:t xml:space="preserve"> (</w:t>
      </w:r>
      <w:proofErr w:type="spellStart"/>
      <w:r w:rsidRPr="007373D1">
        <w:rPr>
          <w:rFonts w:ascii="Arial" w:hAnsi="Arial" w:cs="Arial"/>
          <w:b/>
          <w:sz w:val="20"/>
          <w:szCs w:val="20"/>
        </w:rPr>
        <w:t>nove</w:t>
      </w:r>
      <w:proofErr w:type="spellEnd"/>
      <w:r w:rsidRPr="007373D1">
        <w:rPr>
          <w:rFonts w:ascii="Arial" w:hAnsi="Arial" w:cs="Arial"/>
          <w:b/>
          <w:sz w:val="20"/>
          <w:szCs w:val="20"/>
        </w:rPr>
        <w:t xml:space="preserve"> </w:t>
      </w:r>
      <w:proofErr w:type="spellStart"/>
      <w:r w:rsidRPr="007373D1">
        <w:rPr>
          <w:rFonts w:ascii="Arial" w:hAnsi="Arial" w:cs="Arial"/>
          <w:b/>
          <w:sz w:val="20"/>
          <w:szCs w:val="20"/>
        </w:rPr>
        <w:t>šifre</w:t>
      </w:r>
      <w:proofErr w:type="spellEnd"/>
      <w:r w:rsidRPr="007373D1">
        <w:rPr>
          <w:rFonts w:ascii="Arial" w:hAnsi="Arial" w:cs="Arial"/>
          <w:b/>
          <w:sz w:val="20"/>
          <w:szCs w:val="20"/>
        </w:rPr>
        <w:t>),</w:t>
      </w:r>
    </w:p>
    <w:p w:rsidR="007373D1" w:rsidRPr="007373D1" w:rsidRDefault="007373D1" w:rsidP="007373D1">
      <w:pPr>
        <w:pStyle w:val="ListParagraph"/>
        <w:numPr>
          <w:ilvl w:val="0"/>
          <w:numId w:val="8"/>
        </w:numPr>
        <w:tabs>
          <w:tab w:val="left" w:pos="428"/>
        </w:tabs>
        <w:spacing w:before="129"/>
        <w:jc w:val="both"/>
        <w:rPr>
          <w:rFonts w:ascii="Arial" w:eastAsia="Arial" w:hAnsi="Arial" w:cs="Arial"/>
          <w:sz w:val="20"/>
          <w:szCs w:val="20"/>
        </w:rPr>
      </w:pPr>
      <w:proofErr w:type="spellStart"/>
      <w:proofErr w:type="gramStart"/>
      <w:r>
        <w:rPr>
          <w:rFonts w:ascii="Arial" w:hAnsi="Arial"/>
          <w:b/>
          <w:sz w:val="20"/>
          <w:szCs w:val="20"/>
        </w:rPr>
        <w:t>seznam</w:t>
      </w:r>
      <w:proofErr w:type="spellEnd"/>
      <w:proofErr w:type="gramEnd"/>
      <w:r>
        <w:rPr>
          <w:rFonts w:ascii="Arial" w:hAnsi="Arial"/>
          <w:b/>
          <w:sz w:val="20"/>
          <w:szCs w:val="20"/>
        </w:rPr>
        <w:t xml:space="preserve"> </w:t>
      </w:r>
      <w:proofErr w:type="spellStart"/>
      <w:r>
        <w:rPr>
          <w:rFonts w:ascii="Arial" w:hAnsi="Arial"/>
          <w:b/>
          <w:sz w:val="20"/>
          <w:szCs w:val="20"/>
        </w:rPr>
        <w:t>šifer</w:t>
      </w:r>
      <w:proofErr w:type="spellEnd"/>
      <w:r>
        <w:rPr>
          <w:rFonts w:ascii="Arial" w:hAnsi="Arial"/>
          <w:b/>
          <w:sz w:val="20"/>
          <w:szCs w:val="20"/>
        </w:rPr>
        <w:t xml:space="preserve"> </w:t>
      </w:r>
      <w:proofErr w:type="spellStart"/>
      <w:r>
        <w:rPr>
          <w:rFonts w:ascii="Arial" w:hAnsi="Arial"/>
          <w:b/>
          <w:sz w:val="20"/>
          <w:szCs w:val="20"/>
        </w:rPr>
        <w:t>iz</w:t>
      </w:r>
      <w:proofErr w:type="spellEnd"/>
      <w:r>
        <w:rPr>
          <w:rFonts w:ascii="Arial" w:hAnsi="Arial"/>
          <w:b/>
          <w:sz w:val="20"/>
          <w:szCs w:val="20"/>
        </w:rPr>
        <w:t xml:space="preserve"> NIP 2015, </w:t>
      </w:r>
      <w:proofErr w:type="spellStart"/>
      <w:r>
        <w:rPr>
          <w:rFonts w:ascii="Arial" w:hAnsi="Arial"/>
          <w:b/>
          <w:sz w:val="20"/>
          <w:szCs w:val="20"/>
        </w:rPr>
        <w:t>ki</w:t>
      </w:r>
      <w:proofErr w:type="spellEnd"/>
      <w:r>
        <w:rPr>
          <w:rFonts w:ascii="Arial" w:hAnsi="Arial"/>
          <w:b/>
          <w:sz w:val="20"/>
          <w:szCs w:val="20"/>
        </w:rPr>
        <w:t xml:space="preserve"> </w:t>
      </w:r>
      <w:proofErr w:type="spellStart"/>
      <w:r>
        <w:rPr>
          <w:rFonts w:ascii="Arial" w:hAnsi="Arial"/>
          <w:b/>
          <w:sz w:val="20"/>
          <w:szCs w:val="20"/>
        </w:rPr>
        <w:t>jih</w:t>
      </w:r>
      <w:proofErr w:type="spellEnd"/>
      <w:r>
        <w:rPr>
          <w:rFonts w:ascii="Arial" w:hAnsi="Arial"/>
          <w:b/>
          <w:sz w:val="20"/>
          <w:szCs w:val="20"/>
        </w:rPr>
        <w:t xml:space="preserve"> NIP 2016</w:t>
      </w:r>
      <w:r w:rsidRPr="008933AC">
        <w:rPr>
          <w:rFonts w:ascii="Arial" w:hAnsi="Arial"/>
          <w:b/>
          <w:sz w:val="20"/>
          <w:szCs w:val="20"/>
        </w:rPr>
        <w:t xml:space="preserve"> ne </w:t>
      </w:r>
      <w:proofErr w:type="spellStart"/>
      <w:r w:rsidRPr="008933AC">
        <w:rPr>
          <w:rFonts w:ascii="Arial" w:hAnsi="Arial"/>
          <w:b/>
          <w:sz w:val="20"/>
          <w:szCs w:val="20"/>
        </w:rPr>
        <w:t>vsebuje</w:t>
      </w:r>
      <w:proofErr w:type="spellEnd"/>
      <w:r w:rsidRPr="008933AC">
        <w:rPr>
          <w:rFonts w:ascii="Arial" w:hAnsi="Arial"/>
          <w:b/>
          <w:sz w:val="20"/>
          <w:szCs w:val="20"/>
        </w:rPr>
        <w:t xml:space="preserve"> </w:t>
      </w:r>
      <w:proofErr w:type="spellStart"/>
      <w:r w:rsidRPr="008933AC">
        <w:rPr>
          <w:rFonts w:ascii="Arial" w:hAnsi="Arial"/>
          <w:b/>
          <w:sz w:val="20"/>
          <w:szCs w:val="20"/>
        </w:rPr>
        <w:t>več</w:t>
      </w:r>
      <w:proofErr w:type="spellEnd"/>
      <w:r w:rsidRPr="008933AC">
        <w:rPr>
          <w:rFonts w:ascii="Arial" w:hAnsi="Arial"/>
          <w:b/>
          <w:sz w:val="20"/>
          <w:szCs w:val="20"/>
        </w:rPr>
        <w:t xml:space="preserve"> (</w:t>
      </w:r>
      <w:proofErr w:type="spellStart"/>
      <w:r w:rsidRPr="008933AC">
        <w:rPr>
          <w:rFonts w:ascii="Arial" w:hAnsi="Arial"/>
          <w:b/>
          <w:sz w:val="20"/>
          <w:szCs w:val="20"/>
        </w:rPr>
        <w:t>neveljavne</w:t>
      </w:r>
      <w:proofErr w:type="spellEnd"/>
      <w:r w:rsidRPr="008933AC">
        <w:rPr>
          <w:rFonts w:ascii="Arial" w:hAnsi="Arial"/>
          <w:b/>
          <w:spacing w:val="1"/>
          <w:sz w:val="20"/>
          <w:szCs w:val="20"/>
        </w:rPr>
        <w:t xml:space="preserve"> </w:t>
      </w:r>
      <w:proofErr w:type="spellStart"/>
      <w:r w:rsidRPr="008933AC">
        <w:rPr>
          <w:rFonts w:ascii="Arial" w:hAnsi="Arial"/>
          <w:b/>
          <w:sz w:val="20"/>
          <w:szCs w:val="20"/>
        </w:rPr>
        <w:t>šifre</w:t>
      </w:r>
      <w:proofErr w:type="spellEnd"/>
      <w:r w:rsidRPr="008933AC">
        <w:rPr>
          <w:rFonts w:ascii="Arial" w:hAnsi="Arial"/>
          <w:b/>
          <w:sz w:val="20"/>
          <w:szCs w:val="20"/>
        </w:rPr>
        <w:t>)</w:t>
      </w:r>
      <w:r>
        <w:rPr>
          <w:rFonts w:ascii="Arial" w:hAnsi="Arial"/>
          <w:b/>
          <w:sz w:val="20"/>
          <w:szCs w:val="20"/>
        </w:rPr>
        <w:t>.</w:t>
      </w:r>
    </w:p>
    <w:p w:rsidR="004303E6" w:rsidRPr="006F7137" w:rsidRDefault="004303E6" w:rsidP="004303E6">
      <w:pPr>
        <w:tabs>
          <w:tab w:val="left" w:pos="1080"/>
        </w:tabs>
        <w:rPr>
          <w:rFonts w:ascii="Arial" w:hAnsi="Arial" w:cs="Arial"/>
          <w:sz w:val="24"/>
          <w:szCs w:val="24"/>
        </w:rPr>
      </w:pPr>
    </w:p>
    <w:p w:rsidR="00844EF5" w:rsidRDefault="007373D1" w:rsidP="007373D1">
      <w:pPr>
        <w:pStyle w:val="Heading1"/>
        <w:numPr>
          <w:ilvl w:val="0"/>
          <w:numId w:val="15"/>
        </w:numPr>
        <w:tabs>
          <w:tab w:val="left" w:pos="866"/>
        </w:tabs>
        <w:rPr>
          <w:rFonts w:cs="Arial"/>
          <w:lang w:val="sl-SI"/>
        </w:rPr>
      </w:pPr>
      <w:r w:rsidRPr="007373D1">
        <w:rPr>
          <w:rFonts w:cs="Arial"/>
          <w:lang w:val="sl-SI"/>
        </w:rPr>
        <w:t>seznam šifer v NIP 2016, ki so spremenjene v primerjavi z NIP 2015</w:t>
      </w:r>
    </w:p>
    <w:p w:rsidR="007373D1" w:rsidRDefault="007373D1" w:rsidP="007373D1">
      <w:pPr>
        <w:pStyle w:val="Heading1"/>
        <w:tabs>
          <w:tab w:val="left" w:pos="866"/>
        </w:tabs>
        <w:rPr>
          <w:rFonts w:cs="Arial"/>
          <w:lang w:val="sl-SI"/>
        </w:rPr>
      </w:pPr>
    </w:p>
    <w:p w:rsidR="007373D1" w:rsidRPr="007373D1" w:rsidRDefault="007373D1" w:rsidP="007373D1">
      <w:pPr>
        <w:tabs>
          <w:tab w:val="left" w:pos="3544"/>
        </w:tabs>
        <w:spacing w:after="120"/>
        <w:jc w:val="both"/>
        <w:rPr>
          <w:rFonts w:ascii="Arial" w:hAnsi="Arial" w:cs="Arial"/>
          <w:sz w:val="20"/>
          <w:szCs w:val="20"/>
          <w:lang w:val="sl-SI"/>
        </w:rPr>
      </w:pPr>
      <w:r w:rsidRPr="007373D1">
        <w:rPr>
          <w:rFonts w:ascii="Arial" w:hAnsi="Arial" w:cs="Arial"/>
          <w:sz w:val="20"/>
          <w:szCs w:val="20"/>
          <w:lang w:val="sl-SI"/>
        </w:rPr>
        <w:t>Pri določanju šifre proizvoda iz NIP 20</w:t>
      </w:r>
      <w:r>
        <w:rPr>
          <w:rFonts w:ascii="Arial" w:hAnsi="Arial" w:cs="Arial"/>
          <w:sz w:val="20"/>
          <w:szCs w:val="20"/>
          <w:lang w:val="sl-SI"/>
        </w:rPr>
        <w:t>16</w:t>
      </w:r>
      <w:r w:rsidRPr="007373D1">
        <w:rPr>
          <w:rFonts w:ascii="Arial" w:hAnsi="Arial" w:cs="Arial"/>
          <w:sz w:val="20"/>
          <w:szCs w:val="20"/>
          <w:lang w:val="sl-SI"/>
        </w:rPr>
        <w:t xml:space="preserve"> si pomagate tako, da v spodnji tabeli poiščete šifro NIP 20</w:t>
      </w:r>
      <w:r>
        <w:rPr>
          <w:rFonts w:ascii="Arial" w:hAnsi="Arial" w:cs="Arial"/>
          <w:sz w:val="20"/>
          <w:szCs w:val="20"/>
          <w:lang w:val="sl-SI"/>
        </w:rPr>
        <w:t>15</w:t>
      </w:r>
      <w:r w:rsidRPr="007373D1">
        <w:rPr>
          <w:rFonts w:ascii="Arial" w:hAnsi="Arial" w:cs="Arial"/>
          <w:sz w:val="20"/>
          <w:szCs w:val="20"/>
          <w:lang w:val="sl-SI"/>
        </w:rPr>
        <w:t>, po kateri ste sporočali podatke do letošnjega leta. Ob tej šifri je prikazana ustrezna šifra NIP 20</w:t>
      </w:r>
      <w:r>
        <w:rPr>
          <w:rFonts w:ascii="Arial" w:hAnsi="Arial" w:cs="Arial"/>
          <w:sz w:val="20"/>
          <w:szCs w:val="20"/>
          <w:lang w:val="sl-SI"/>
        </w:rPr>
        <w:t>16</w:t>
      </w:r>
      <w:r w:rsidRPr="007373D1">
        <w:rPr>
          <w:rFonts w:ascii="Arial" w:hAnsi="Arial" w:cs="Arial"/>
          <w:sz w:val="20"/>
          <w:szCs w:val="20"/>
          <w:lang w:val="sl-SI"/>
        </w:rPr>
        <w:t>, ki jo uporabite za sporočanje podatkov.</w:t>
      </w:r>
      <w:r w:rsidRPr="007373D1">
        <w:rPr>
          <w:rFonts w:ascii="Arial" w:hAnsi="Arial" w:cs="Arial"/>
          <w:color w:val="0070C0"/>
          <w:sz w:val="20"/>
          <w:szCs w:val="20"/>
          <w:lang w:val="sl-SI"/>
        </w:rPr>
        <w:t xml:space="preserve"> </w:t>
      </w:r>
      <w:r w:rsidRPr="007373D1">
        <w:rPr>
          <w:rFonts w:ascii="Arial" w:hAnsi="Arial" w:cs="Arial"/>
          <w:sz w:val="20"/>
          <w:szCs w:val="20"/>
          <w:lang w:val="sl-SI"/>
        </w:rPr>
        <w:t>Če v spodnji tabeli ne najdete šifre NIP 20</w:t>
      </w:r>
      <w:r>
        <w:rPr>
          <w:rFonts w:ascii="Arial" w:hAnsi="Arial" w:cs="Arial"/>
          <w:sz w:val="20"/>
          <w:szCs w:val="20"/>
          <w:lang w:val="sl-SI"/>
        </w:rPr>
        <w:t>15</w:t>
      </w:r>
      <w:r w:rsidRPr="007373D1">
        <w:rPr>
          <w:rFonts w:ascii="Arial" w:hAnsi="Arial" w:cs="Arial"/>
          <w:sz w:val="20"/>
          <w:szCs w:val="20"/>
          <w:lang w:val="sl-SI"/>
        </w:rPr>
        <w:t>, po kateri ste podatke sporočali doslej, to pomeni, da se šifra ni spremenila in podatke še naprej sporočajte po “stari” šifri NIP. Če se šifra NIP 20</w:t>
      </w:r>
      <w:r>
        <w:rPr>
          <w:rFonts w:ascii="Arial" w:hAnsi="Arial" w:cs="Arial"/>
          <w:sz w:val="20"/>
          <w:szCs w:val="20"/>
          <w:lang w:val="sl-SI"/>
        </w:rPr>
        <w:t>15</w:t>
      </w:r>
      <w:r w:rsidRPr="007373D1">
        <w:rPr>
          <w:rFonts w:ascii="Arial" w:hAnsi="Arial" w:cs="Arial"/>
          <w:sz w:val="20"/>
          <w:szCs w:val="20"/>
          <w:lang w:val="sl-SI"/>
        </w:rPr>
        <w:t xml:space="preserve"> večkrat ponovi, je potrebno proizvod ponovno razvrstiti v eno ali več šifer NIP 201</w:t>
      </w:r>
      <w:r>
        <w:rPr>
          <w:rFonts w:ascii="Arial" w:hAnsi="Arial" w:cs="Arial"/>
          <w:sz w:val="20"/>
          <w:szCs w:val="20"/>
          <w:lang w:val="sl-SI"/>
        </w:rPr>
        <w:t>6</w:t>
      </w:r>
      <w:r w:rsidRPr="007373D1">
        <w:rPr>
          <w:rFonts w:ascii="Arial" w:hAnsi="Arial" w:cs="Arial"/>
          <w:sz w:val="20"/>
          <w:szCs w:val="20"/>
          <w:lang w:val="sl-SI"/>
        </w:rPr>
        <w:t>, ki so v spodnji tabeli prikazane ob šifri NIP 201</w:t>
      </w:r>
      <w:r>
        <w:rPr>
          <w:rFonts w:ascii="Arial" w:hAnsi="Arial" w:cs="Arial"/>
          <w:sz w:val="20"/>
          <w:szCs w:val="20"/>
          <w:lang w:val="sl-SI"/>
        </w:rPr>
        <w:t>5</w:t>
      </w:r>
      <w:r w:rsidRPr="007373D1">
        <w:rPr>
          <w:rFonts w:ascii="Arial" w:hAnsi="Arial" w:cs="Arial"/>
          <w:sz w:val="20"/>
          <w:szCs w:val="20"/>
          <w:lang w:val="sl-SI"/>
        </w:rPr>
        <w:t>. Pri razvrščanju proizvoda si pomagate z opisom šifre NIP 201</w:t>
      </w:r>
      <w:r>
        <w:rPr>
          <w:rFonts w:ascii="Arial" w:hAnsi="Arial" w:cs="Arial"/>
          <w:sz w:val="20"/>
          <w:szCs w:val="20"/>
          <w:lang w:val="sl-SI"/>
        </w:rPr>
        <w:t>6</w:t>
      </w:r>
      <w:r w:rsidRPr="007373D1">
        <w:rPr>
          <w:rFonts w:ascii="Arial" w:hAnsi="Arial" w:cs="Arial"/>
          <w:sz w:val="20"/>
          <w:szCs w:val="20"/>
          <w:lang w:val="sl-SI"/>
        </w:rPr>
        <w:t xml:space="preserve"> (2. poglavje). </w:t>
      </w:r>
    </w:p>
    <w:tbl>
      <w:tblPr>
        <w:tblW w:w="8564" w:type="dxa"/>
        <w:tblInd w:w="55" w:type="dxa"/>
        <w:tblCellMar>
          <w:left w:w="70" w:type="dxa"/>
          <w:right w:w="70" w:type="dxa"/>
        </w:tblCellMar>
        <w:tblLook w:val="04A0" w:firstRow="1" w:lastRow="0" w:firstColumn="1" w:lastColumn="0" w:noHBand="0" w:noVBand="1"/>
      </w:tblPr>
      <w:tblGrid>
        <w:gridCol w:w="1311"/>
        <w:gridCol w:w="1120"/>
        <w:gridCol w:w="1311"/>
        <w:gridCol w:w="1240"/>
        <w:gridCol w:w="1311"/>
        <w:gridCol w:w="960"/>
        <w:gridCol w:w="1311"/>
      </w:tblGrid>
      <w:tr w:rsidR="007373D1" w:rsidRPr="007373D1" w:rsidTr="00676700">
        <w:trPr>
          <w:trHeight w:val="300"/>
        </w:trPr>
        <w:tc>
          <w:tcPr>
            <w:tcW w:w="1311" w:type="dxa"/>
            <w:tcBorders>
              <w:top w:val="single" w:sz="4" w:space="0" w:color="auto"/>
              <w:left w:val="single" w:sz="4" w:space="0" w:color="auto"/>
              <w:bottom w:val="single" w:sz="4" w:space="0" w:color="auto"/>
              <w:right w:val="single" w:sz="4" w:space="0" w:color="auto"/>
            </w:tcBorders>
            <w:shd w:val="clear" w:color="000000" w:fill="A6A6A6"/>
            <w:noWrap/>
            <w:vAlign w:val="bottom"/>
            <w:hideMark/>
          </w:tcPr>
          <w:p w:rsidR="007373D1" w:rsidRPr="007373D1" w:rsidRDefault="007373D1" w:rsidP="007373D1">
            <w:pPr>
              <w:widowControl/>
              <w:jc w:val="center"/>
              <w:rPr>
                <w:rFonts w:eastAsia="Times New Roman"/>
                <w:b/>
                <w:bCs/>
                <w:color w:val="000000"/>
                <w:lang w:val="sl-SI" w:eastAsia="sl-SI"/>
              </w:rPr>
            </w:pPr>
            <w:r w:rsidRPr="007373D1">
              <w:rPr>
                <w:rFonts w:eastAsia="Times New Roman"/>
                <w:b/>
                <w:bCs/>
                <w:color w:val="000000"/>
                <w:lang w:val="sl-SI" w:eastAsia="sl-SI"/>
              </w:rPr>
              <w:t>NIP 2015</w:t>
            </w:r>
          </w:p>
        </w:tc>
        <w:tc>
          <w:tcPr>
            <w:tcW w:w="1120" w:type="dxa"/>
            <w:tcBorders>
              <w:top w:val="single" w:sz="4" w:space="0" w:color="auto"/>
              <w:left w:val="nil"/>
              <w:bottom w:val="single" w:sz="4" w:space="0" w:color="auto"/>
              <w:right w:val="nil"/>
            </w:tcBorders>
            <w:shd w:val="clear" w:color="000000" w:fill="A6A6A6"/>
            <w:noWrap/>
            <w:vAlign w:val="bottom"/>
            <w:hideMark/>
          </w:tcPr>
          <w:p w:rsidR="007373D1" w:rsidRPr="007373D1" w:rsidRDefault="007373D1" w:rsidP="007373D1">
            <w:pPr>
              <w:widowControl/>
              <w:jc w:val="center"/>
              <w:rPr>
                <w:rFonts w:eastAsia="Times New Roman"/>
                <w:b/>
                <w:bCs/>
                <w:color w:val="000000"/>
                <w:lang w:val="sl-SI" w:eastAsia="sl-SI"/>
              </w:rPr>
            </w:pPr>
            <w:r w:rsidRPr="007373D1">
              <w:rPr>
                <w:rFonts w:eastAsia="Times New Roman"/>
                <w:b/>
                <w:bCs/>
                <w:color w:val="000000"/>
                <w:lang w:val="sl-SI" w:eastAsia="sl-SI"/>
              </w:rPr>
              <w:t> </w:t>
            </w:r>
          </w:p>
        </w:tc>
        <w:tc>
          <w:tcPr>
            <w:tcW w:w="1311" w:type="dxa"/>
            <w:tcBorders>
              <w:top w:val="single" w:sz="4" w:space="0" w:color="auto"/>
              <w:left w:val="single" w:sz="4" w:space="0" w:color="auto"/>
              <w:bottom w:val="single" w:sz="4" w:space="0" w:color="auto"/>
              <w:right w:val="single" w:sz="4" w:space="0" w:color="auto"/>
            </w:tcBorders>
            <w:shd w:val="clear" w:color="000000" w:fill="A6A6A6"/>
            <w:noWrap/>
            <w:vAlign w:val="bottom"/>
            <w:hideMark/>
          </w:tcPr>
          <w:p w:rsidR="007373D1" w:rsidRPr="007373D1" w:rsidRDefault="007373D1" w:rsidP="007373D1">
            <w:pPr>
              <w:widowControl/>
              <w:jc w:val="center"/>
              <w:rPr>
                <w:rFonts w:eastAsia="Times New Roman"/>
                <w:b/>
                <w:bCs/>
                <w:color w:val="000000"/>
                <w:lang w:val="sl-SI" w:eastAsia="sl-SI"/>
              </w:rPr>
            </w:pPr>
            <w:r w:rsidRPr="007373D1">
              <w:rPr>
                <w:rFonts w:eastAsia="Times New Roman"/>
                <w:b/>
                <w:bCs/>
                <w:color w:val="000000"/>
                <w:lang w:val="sl-SI" w:eastAsia="sl-SI"/>
              </w:rPr>
              <w:t>NIP 2016</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jc w:val="center"/>
              <w:rPr>
                <w:rFonts w:eastAsia="Times New Roman"/>
                <w:b/>
                <w:bCs/>
                <w:color w:val="000000"/>
                <w:lang w:val="sl-SI" w:eastAsia="sl-SI"/>
              </w:rPr>
            </w:pPr>
          </w:p>
        </w:tc>
        <w:tc>
          <w:tcPr>
            <w:tcW w:w="1311" w:type="dxa"/>
            <w:tcBorders>
              <w:top w:val="single" w:sz="4" w:space="0" w:color="auto"/>
              <w:left w:val="single" w:sz="4" w:space="0" w:color="auto"/>
              <w:bottom w:val="single" w:sz="4" w:space="0" w:color="auto"/>
              <w:right w:val="single" w:sz="4" w:space="0" w:color="auto"/>
            </w:tcBorders>
            <w:shd w:val="clear" w:color="000000" w:fill="A6A6A6"/>
            <w:noWrap/>
            <w:vAlign w:val="bottom"/>
            <w:hideMark/>
          </w:tcPr>
          <w:p w:rsidR="007373D1" w:rsidRPr="007373D1" w:rsidRDefault="007373D1" w:rsidP="007373D1">
            <w:pPr>
              <w:widowControl/>
              <w:jc w:val="center"/>
              <w:rPr>
                <w:rFonts w:eastAsia="Times New Roman"/>
                <w:b/>
                <w:bCs/>
                <w:color w:val="000000"/>
                <w:lang w:val="sl-SI" w:eastAsia="sl-SI"/>
              </w:rPr>
            </w:pPr>
            <w:r w:rsidRPr="007373D1">
              <w:rPr>
                <w:rFonts w:eastAsia="Times New Roman"/>
                <w:b/>
                <w:bCs/>
                <w:color w:val="000000"/>
                <w:lang w:val="sl-SI" w:eastAsia="sl-SI"/>
              </w:rPr>
              <w:t>NIP 2015</w:t>
            </w:r>
          </w:p>
        </w:tc>
        <w:tc>
          <w:tcPr>
            <w:tcW w:w="960" w:type="dxa"/>
            <w:tcBorders>
              <w:top w:val="single" w:sz="4" w:space="0" w:color="auto"/>
              <w:left w:val="nil"/>
              <w:bottom w:val="single" w:sz="4" w:space="0" w:color="auto"/>
              <w:right w:val="single" w:sz="4" w:space="0" w:color="auto"/>
            </w:tcBorders>
            <w:shd w:val="clear" w:color="000000" w:fill="A6A6A6"/>
            <w:noWrap/>
            <w:vAlign w:val="bottom"/>
            <w:hideMark/>
          </w:tcPr>
          <w:p w:rsidR="007373D1" w:rsidRPr="007373D1" w:rsidRDefault="007373D1" w:rsidP="007373D1">
            <w:pPr>
              <w:widowControl/>
              <w:jc w:val="center"/>
              <w:rPr>
                <w:rFonts w:eastAsia="Times New Roman"/>
                <w:b/>
                <w:bCs/>
                <w:color w:val="000000"/>
                <w:lang w:val="sl-SI" w:eastAsia="sl-SI"/>
              </w:rPr>
            </w:pPr>
            <w:r w:rsidRPr="007373D1">
              <w:rPr>
                <w:rFonts w:eastAsia="Times New Roman"/>
                <w:b/>
                <w:bCs/>
                <w:color w:val="000000"/>
                <w:lang w:val="sl-SI" w:eastAsia="sl-SI"/>
              </w:rPr>
              <w:t> </w:t>
            </w:r>
          </w:p>
        </w:tc>
        <w:tc>
          <w:tcPr>
            <w:tcW w:w="1311" w:type="dxa"/>
            <w:tcBorders>
              <w:top w:val="single" w:sz="4" w:space="0" w:color="auto"/>
              <w:left w:val="nil"/>
              <w:bottom w:val="single" w:sz="4" w:space="0" w:color="auto"/>
              <w:right w:val="single" w:sz="4" w:space="0" w:color="auto"/>
            </w:tcBorders>
            <w:shd w:val="clear" w:color="000000" w:fill="A6A6A6"/>
            <w:noWrap/>
            <w:vAlign w:val="bottom"/>
            <w:hideMark/>
          </w:tcPr>
          <w:p w:rsidR="007373D1" w:rsidRPr="007373D1" w:rsidRDefault="007373D1" w:rsidP="007373D1">
            <w:pPr>
              <w:widowControl/>
              <w:jc w:val="center"/>
              <w:rPr>
                <w:rFonts w:eastAsia="Times New Roman"/>
                <w:b/>
                <w:bCs/>
                <w:color w:val="000000"/>
                <w:lang w:val="sl-SI" w:eastAsia="sl-SI"/>
              </w:rPr>
            </w:pPr>
            <w:r w:rsidRPr="007373D1">
              <w:rPr>
                <w:rFonts w:eastAsia="Times New Roman"/>
                <w:b/>
                <w:bCs/>
                <w:color w:val="000000"/>
                <w:lang w:val="sl-SI" w:eastAsia="sl-SI"/>
              </w:rPr>
              <w:t>NIP 2016</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10.20.22.000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10.20.22.500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15.12.11.000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15.12.11.100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10.20.42.500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10.20.22.500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32.99.21.500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15.12.11.100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10.20.32.000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10.20.32.500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32.99.21.500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32.99.21.600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10.20.33.000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10.20.33.500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32.99.22.000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15.12.11.100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10.20.33.000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10.20.32.500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32.99.22.000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32.99.22.100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10.39.25.100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10.39.29.100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16.10.10.330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16.10.11.330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10.39.25.200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10.39.29.200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16.10.10.350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16.10.11.350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10.39.25.500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10.39.29.500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16.10.10.370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16.10.11.370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10.41.21.000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10.41.29.100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16.10.10.390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16.10.11.390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10.41.25.000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10.41.29.100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16.10.10.500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16.10.12.500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10.41.28.000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10.41.29.100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16.10.10.710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16.10.12.710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10.41.29.000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10.41.29.100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16.10.10.770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16.10.12.770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10.41.22.000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10.41.21.100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16.10.10.100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16.10.13.000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10.41.23.100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10.41.22.100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16.10.21.500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16.10.22.100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10.41.23.300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10.41.22.200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16.10.21.500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16.10.23.000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10.41.24.000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10.41.23.000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16.10.22.000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16.10.24.000</w:t>
            </w:r>
          </w:p>
        </w:tc>
      </w:tr>
      <w:tr w:rsidR="007373D1" w:rsidRPr="007373D1" w:rsidTr="00676700">
        <w:trPr>
          <w:trHeight w:val="300"/>
        </w:trPr>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10.41.26.000</w:t>
            </w:r>
          </w:p>
        </w:tc>
        <w:tc>
          <w:tcPr>
            <w:tcW w:w="1120" w:type="dxa"/>
            <w:tcBorders>
              <w:top w:val="nil"/>
              <w:left w:val="nil"/>
              <w:bottom w:val="single" w:sz="4" w:space="0" w:color="auto"/>
              <w:right w:val="nil"/>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10.41.24.100</w:t>
            </w:r>
          </w:p>
        </w:tc>
        <w:tc>
          <w:tcPr>
            <w:tcW w:w="1240" w:type="dxa"/>
            <w:tcBorders>
              <w:top w:val="nil"/>
              <w:left w:val="nil"/>
              <w:bottom w:val="nil"/>
              <w:right w:val="nil"/>
            </w:tcBorders>
            <w:shd w:val="clear" w:color="auto" w:fill="auto"/>
            <w:noWrap/>
            <w:vAlign w:val="bottom"/>
            <w:hideMark/>
          </w:tcPr>
          <w:p w:rsidR="007373D1" w:rsidRPr="007373D1" w:rsidRDefault="007373D1" w:rsidP="007373D1">
            <w:pPr>
              <w:widowControl/>
              <w:rPr>
                <w:rFonts w:eastAsia="Times New Roman"/>
                <w:color w:val="000000"/>
                <w:lang w:val="sl-SI" w:eastAsia="sl-SI"/>
              </w:rPr>
            </w:pPr>
          </w:p>
        </w:tc>
        <w:tc>
          <w:tcPr>
            <w:tcW w:w="1311" w:type="dxa"/>
            <w:tcBorders>
              <w:top w:val="nil"/>
              <w:left w:val="single" w:sz="4" w:space="0" w:color="auto"/>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16.10.23.030</w:t>
            </w:r>
          </w:p>
        </w:tc>
        <w:tc>
          <w:tcPr>
            <w:tcW w:w="960"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jc w:val="center"/>
              <w:rPr>
                <w:rFonts w:eastAsia="Times New Roman"/>
                <w:color w:val="000000"/>
                <w:lang w:val="sl-SI" w:eastAsia="sl-SI"/>
              </w:rPr>
            </w:pPr>
            <w:r w:rsidRPr="007373D1">
              <w:rPr>
                <w:rFonts w:eastAsia="Times New Roman"/>
                <w:color w:val="000000"/>
                <w:lang w:val="sl-SI" w:eastAsia="sl-SI"/>
              </w:rPr>
              <w:t>→</w:t>
            </w:r>
          </w:p>
        </w:tc>
        <w:tc>
          <w:tcPr>
            <w:tcW w:w="1311" w:type="dxa"/>
            <w:tcBorders>
              <w:top w:val="nil"/>
              <w:left w:val="nil"/>
              <w:bottom w:val="single" w:sz="4" w:space="0" w:color="auto"/>
              <w:right w:val="single" w:sz="4" w:space="0" w:color="auto"/>
            </w:tcBorders>
            <w:shd w:val="clear" w:color="auto" w:fill="auto"/>
            <w:noWrap/>
            <w:vAlign w:val="bottom"/>
            <w:hideMark/>
          </w:tcPr>
          <w:p w:rsidR="007373D1" w:rsidRPr="007373D1" w:rsidRDefault="007373D1" w:rsidP="007373D1">
            <w:pPr>
              <w:widowControl/>
              <w:rPr>
                <w:rFonts w:eastAsia="Times New Roman"/>
                <w:color w:val="000000"/>
                <w:lang w:val="sl-SI" w:eastAsia="sl-SI"/>
              </w:rPr>
            </w:pPr>
            <w:r w:rsidRPr="007373D1">
              <w:rPr>
                <w:rFonts w:eastAsia="Times New Roman"/>
                <w:color w:val="000000"/>
                <w:lang w:val="sl-SI" w:eastAsia="sl-SI"/>
              </w:rPr>
              <w:t>16.10.25.030</w:t>
            </w:r>
          </w:p>
        </w:tc>
      </w:tr>
    </w:tbl>
    <w:p w:rsidR="007373D1" w:rsidRDefault="007373D1" w:rsidP="007373D1">
      <w:pPr>
        <w:pStyle w:val="Heading1"/>
        <w:tabs>
          <w:tab w:val="left" w:pos="866"/>
        </w:tabs>
        <w:rPr>
          <w:rFonts w:cs="Arial"/>
          <w:lang w:val="sl-SI"/>
        </w:rPr>
      </w:pPr>
    </w:p>
    <w:tbl>
      <w:tblPr>
        <w:tblW w:w="8340" w:type="dxa"/>
        <w:tblInd w:w="55" w:type="dxa"/>
        <w:tblCellMar>
          <w:left w:w="70" w:type="dxa"/>
          <w:right w:w="70" w:type="dxa"/>
        </w:tblCellMar>
        <w:tblLook w:val="04A0" w:firstRow="1" w:lastRow="0" w:firstColumn="1" w:lastColumn="0" w:noHBand="0" w:noVBand="1"/>
      </w:tblPr>
      <w:tblGrid>
        <w:gridCol w:w="1311"/>
        <w:gridCol w:w="1120"/>
        <w:gridCol w:w="1311"/>
        <w:gridCol w:w="1240"/>
        <w:gridCol w:w="1311"/>
        <w:gridCol w:w="960"/>
        <w:gridCol w:w="1311"/>
      </w:tblGrid>
      <w:tr w:rsidR="00AD5C32" w:rsidRPr="00AD5C32" w:rsidTr="00AD5C32">
        <w:trPr>
          <w:trHeight w:val="300"/>
        </w:trPr>
        <w:tc>
          <w:tcPr>
            <w:tcW w:w="1240" w:type="dxa"/>
            <w:tcBorders>
              <w:top w:val="single" w:sz="4" w:space="0" w:color="auto"/>
              <w:left w:val="single" w:sz="4" w:space="0" w:color="auto"/>
              <w:bottom w:val="single" w:sz="4" w:space="0" w:color="auto"/>
              <w:right w:val="single" w:sz="4" w:space="0" w:color="auto"/>
            </w:tcBorders>
            <w:shd w:val="clear" w:color="000000" w:fill="A6A6A6"/>
            <w:noWrap/>
            <w:vAlign w:val="bottom"/>
            <w:hideMark/>
          </w:tcPr>
          <w:p w:rsidR="00AD5C32" w:rsidRPr="00AD5C32" w:rsidRDefault="00AD5C32" w:rsidP="00AD5C32">
            <w:pPr>
              <w:widowControl/>
              <w:jc w:val="center"/>
              <w:rPr>
                <w:rFonts w:eastAsia="Times New Roman"/>
                <w:b/>
                <w:bCs/>
                <w:color w:val="000000"/>
                <w:lang w:val="sl-SI" w:eastAsia="sl-SI"/>
              </w:rPr>
            </w:pPr>
            <w:r w:rsidRPr="00AD5C32">
              <w:rPr>
                <w:rFonts w:eastAsia="Times New Roman"/>
                <w:b/>
                <w:bCs/>
                <w:color w:val="000000"/>
                <w:lang w:val="sl-SI" w:eastAsia="sl-SI"/>
              </w:rPr>
              <w:t>NIP 2015</w:t>
            </w:r>
          </w:p>
        </w:tc>
        <w:tc>
          <w:tcPr>
            <w:tcW w:w="1120" w:type="dxa"/>
            <w:tcBorders>
              <w:top w:val="single" w:sz="4" w:space="0" w:color="auto"/>
              <w:left w:val="nil"/>
              <w:bottom w:val="single" w:sz="4" w:space="0" w:color="auto"/>
              <w:right w:val="nil"/>
            </w:tcBorders>
            <w:shd w:val="clear" w:color="000000" w:fill="A6A6A6"/>
            <w:noWrap/>
            <w:vAlign w:val="bottom"/>
            <w:hideMark/>
          </w:tcPr>
          <w:p w:rsidR="00AD5C32" w:rsidRPr="00AD5C32" w:rsidRDefault="00AD5C32" w:rsidP="00AD5C32">
            <w:pPr>
              <w:widowControl/>
              <w:jc w:val="center"/>
              <w:rPr>
                <w:rFonts w:eastAsia="Times New Roman"/>
                <w:b/>
                <w:bCs/>
                <w:color w:val="000000"/>
                <w:lang w:val="sl-SI" w:eastAsia="sl-SI"/>
              </w:rPr>
            </w:pPr>
            <w:r w:rsidRPr="00AD5C32">
              <w:rPr>
                <w:rFonts w:eastAsia="Times New Roman"/>
                <w:b/>
                <w:bCs/>
                <w:color w:val="000000"/>
                <w:lang w:val="sl-SI" w:eastAsia="sl-SI"/>
              </w:rPr>
              <w:t> </w:t>
            </w:r>
          </w:p>
        </w:tc>
        <w:tc>
          <w:tcPr>
            <w:tcW w:w="1240" w:type="dxa"/>
            <w:tcBorders>
              <w:top w:val="single" w:sz="4" w:space="0" w:color="auto"/>
              <w:left w:val="single" w:sz="4" w:space="0" w:color="auto"/>
              <w:bottom w:val="single" w:sz="4" w:space="0" w:color="auto"/>
              <w:right w:val="single" w:sz="4" w:space="0" w:color="auto"/>
            </w:tcBorders>
            <w:shd w:val="clear" w:color="000000" w:fill="A6A6A6"/>
            <w:noWrap/>
            <w:vAlign w:val="bottom"/>
            <w:hideMark/>
          </w:tcPr>
          <w:p w:rsidR="00AD5C32" w:rsidRPr="00AD5C32" w:rsidRDefault="00AD5C32" w:rsidP="00AD5C32">
            <w:pPr>
              <w:widowControl/>
              <w:jc w:val="center"/>
              <w:rPr>
                <w:rFonts w:eastAsia="Times New Roman"/>
                <w:b/>
                <w:bCs/>
                <w:color w:val="000000"/>
                <w:lang w:val="sl-SI" w:eastAsia="sl-SI"/>
              </w:rPr>
            </w:pPr>
            <w:r w:rsidRPr="00AD5C32">
              <w:rPr>
                <w:rFonts w:eastAsia="Times New Roman"/>
                <w:b/>
                <w:bCs/>
                <w:color w:val="000000"/>
                <w:lang w:val="sl-SI" w:eastAsia="sl-SI"/>
              </w:rPr>
              <w:t>NIP 2016</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jc w:val="center"/>
              <w:rPr>
                <w:rFonts w:eastAsia="Times New Roman"/>
                <w:b/>
                <w:bCs/>
                <w:color w:val="000000"/>
                <w:lang w:val="sl-SI" w:eastAsia="sl-SI"/>
              </w:rPr>
            </w:pPr>
          </w:p>
        </w:tc>
        <w:tc>
          <w:tcPr>
            <w:tcW w:w="1300" w:type="dxa"/>
            <w:tcBorders>
              <w:top w:val="single" w:sz="4" w:space="0" w:color="auto"/>
              <w:left w:val="single" w:sz="4" w:space="0" w:color="auto"/>
              <w:bottom w:val="single" w:sz="4" w:space="0" w:color="auto"/>
              <w:right w:val="single" w:sz="4" w:space="0" w:color="auto"/>
            </w:tcBorders>
            <w:shd w:val="clear" w:color="000000" w:fill="A6A6A6"/>
            <w:noWrap/>
            <w:vAlign w:val="bottom"/>
            <w:hideMark/>
          </w:tcPr>
          <w:p w:rsidR="00AD5C32" w:rsidRPr="00AD5C32" w:rsidRDefault="00AD5C32" w:rsidP="00AD5C32">
            <w:pPr>
              <w:widowControl/>
              <w:jc w:val="center"/>
              <w:rPr>
                <w:rFonts w:eastAsia="Times New Roman"/>
                <w:b/>
                <w:bCs/>
                <w:color w:val="000000"/>
                <w:lang w:val="sl-SI" w:eastAsia="sl-SI"/>
              </w:rPr>
            </w:pPr>
            <w:r w:rsidRPr="00AD5C32">
              <w:rPr>
                <w:rFonts w:eastAsia="Times New Roman"/>
                <w:b/>
                <w:bCs/>
                <w:color w:val="000000"/>
                <w:lang w:val="sl-SI" w:eastAsia="sl-SI"/>
              </w:rPr>
              <w:t>NIP 2015</w:t>
            </w:r>
          </w:p>
        </w:tc>
        <w:tc>
          <w:tcPr>
            <w:tcW w:w="960" w:type="dxa"/>
            <w:tcBorders>
              <w:top w:val="single" w:sz="4" w:space="0" w:color="auto"/>
              <w:left w:val="nil"/>
              <w:bottom w:val="single" w:sz="4" w:space="0" w:color="auto"/>
              <w:right w:val="single" w:sz="4" w:space="0" w:color="auto"/>
            </w:tcBorders>
            <w:shd w:val="clear" w:color="000000" w:fill="A6A6A6"/>
            <w:noWrap/>
            <w:vAlign w:val="bottom"/>
            <w:hideMark/>
          </w:tcPr>
          <w:p w:rsidR="00AD5C32" w:rsidRPr="00AD5C32" w:rsidRDefault="00AD5C32" w:rsidP="00AD5C32">
            <w:pPr>
              <w:widowControl/>
              <w:jc w:val="center"/>
              <w:rPr>
                <w:rFonts w:eastAsia="Times New Roman"/>
                <w:b/>
                <w:bCs/>
                <w:color w:val="000000"/>
                <w:lang w:val="sl-SI" w:eastAsia="sl-SI"/>
              </w:rPr>
            </w:pPr>
            <w:r w:rsidRPr="00AD5C32">
              <w:rPr>
                <w:rFonts w:eastAsia="Times New Roman"/>
                <w:b/>
                <w:bCs/>
                <w:color w:val="000000"/>
                <w:lang w:val="sl-SI" w:eastAsia="sl-SI"/>
              </w:rPr>
              <w:t> </w:t>
            </w:r>
          </w:p>
        </w:tc>
        <w:tc>
          <w:tcPr>
            <w:tcW w:w="1240" w:type="dxa"/>
            <w:tcBorders>
              <w:top w:val="single" w:sz="4" w:space="0" w:color="auto"/>
              <w:left w:val="nil"/>
              <w:bottom w:val="single" w:sz="4" w:space="0" w:color="auto"/>
              <w:right w:val="single" w:sz="4" w:space="0" w:color="auto"/>
            </w:tcBorders>
            <w:shd w:val="clear" w:color="000000" w:fill="A6A6A6"/>
            <w:noWrap/>
            <w:vAlign w:val="bottom"/>
            <w:hideMark/>
          </w:tcPr>
          <w:p w:rsidR="00AD5C32" w:rsidRPr="00AD5C32" w:rsidRDefault="00AD5C32" w:rsidP="00AD5C32">
            <w:pPr>
              <w:widowControl/>
              <w:jc w:val="center"/>
              <w:rPr>
                <w:rFonts w:eastAsia="Times New Roman"/>
                <w:b/>
                <w:bCs/>
                <w:color w:val="000000"/>
                <w:lang w:val="sl-SI" w:eastAsia="sl-SI"/>
              </w:rPr>
            </w:pPr>
            <w:r w:rsidRPr="00AD5C32">
              <w:rPr>
                <w:rFonts w:eastAsia="Times New Roman"/>
                <w:b/>
                <w:bCs/>
                <w:color w:val="000000"/>
                <w:lang w:val="sl-SI" w:eastAsia="sl-SI"/>
              </w:rPr>
              <w:t>NIP 2016</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10.41.27.000</w:t>
            </w:r>
          </w:p>
        </w:tc>
        <w:tc>
          <w:tcPr>
            <w:tcW w:w="1120" w:type="dxa"/>
            <w:tcBorders>
              <w:top w:val="nil"/>
              <w:left w:val="nil"/>
              <w:bottom w:val="single" w:sz="4" w:space="0" w:color="auto"/>
              <w:right w:val="nil"/>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10.41.25.100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20.14.23.390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20.14.23.370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10.85.19.000</w:t>
            </w:r>
          </w:p>
        </w:tc>
        <w:tc>
          <w:tcPr>
            <w:tcW w:w="1120" w:type="dxa"/>
            <w:tcBorders>
              <w:top w:val="nil"/>
              <w:left w:val="nil"/>
              <w:bottom w:val="single" w:sz="4" w:space="0" w:color="auto"/>
              <w:right w:val="nil"/>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10.85.19.100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20.14.23.390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20.14.23.380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10.85.19.000</w:t>
            </w:r>
          </w:p>
        </w:tc>
        <w:tc>
          <w:tcPr>
            <w:tcW w:w="1120" w:type="dxa"/>
            <w:tcBorders>
              <w:top w:val="nil"/>
              <w:left w:val="nil"/>
              <w:bottom w:val="single" w:sz="4" w:space="0" w:color="auto"/>
              <w:right w:val="nil"/>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10.89.16.000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20.14.33.830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20.14.33.810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10.85.19.000</w:t>
            </w:r>
          </w:p>
        </w:tc>
        <w:tc>
          <w:tcPr>
            <w:tcW w:w="1120" w:type="dxa"/>
            <w:tcBorders>
              <w:top w:val="nil"/>
              <w:left w:val="nil"/>
              <w:bottom w:val="single" w:sz="4" w:space="0" w:color="auto"/>
              <w:right w:val="nil"/>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10.89.17.000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20.14.33.830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20.14.33.820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10.89.19.400</w:t>
            </w:r>
          </w:p>
        </w:tc>
        <w:tc>
          <w:tcPr>
            <w:tcW w:w="1120" w:type="dxa"/>
            <w:tcBorders>
              <w:top w:val="nil"/>
              <w:left w:val="nil"/>
              <w:bottom w:val="single" w:sz="4" w:space="0" w:color="auto"/>
              <w:right w:val="nil"/>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10.89.19.500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20.15.39.600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20.15.36.000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10.89.19.400</w:t>
            </w:r>
          </w:p>
        </w:tc>
        <w:tc>
          <w:tcPr>
            <w:tcW w:w="1120" w:type="dxa"/>
            <w:tcBorders>
              <w:top w:val="nil"/>
              <w:left w:val="nil"/>
              <w:bottom w:val="single" w:sz="4" w:space="0" w:color="auto"/>
              <w:right w:val="nil"/>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10.83.15.000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20.20.19.300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20.20.16.000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10.89.19.400</w:t>
            </w:r>
          </w:p>
        </w:tc>
        <w:tc>
          <w:tcPr>
            <w:tcW w:w="1120" w:type="dxa"/>
            <w:tcBorders>
              <w:top w:val="nil"/>
              <w:left w:val="nil"/>
              <w:bottom w:val="single" w:sz="4" w:space="0" w:color="auto"/>
              <w:right w:val="nil"/>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17E61" w:rsidP="00AD5C32">
            <w:pPr>
              <w:widowControl/>
              <w:rPr>
                <w:rFonts w:eastAsia="Times New Roman"/>
                <w:color w:val="000000"/>
                <w:lang w:val="sl-SI" w:eastAsia="sl-SI"/>
              </w:rPr>
            </w:pPr>
            <w:r>
              <w:rPr>
                <w:rFonts w:eastAsia="Times New Roman"/>
                <w:color w:val="000000"/>
                <w:lang w:val="sl-SI" w:eastAsia="sl-SI"/>
              </w:rPr>
              <w:t>10.89.1</w:t>
            </w:r>
            <w:r w:rsidR="00AD5C32" w:rsidRPr="00AD5C32">
              <w:rPr>
                <w:rFonts w:eastAsia="Times New Roman"/>
                <w:color w:val="000000"/>
                <w:lang w:val="sl-SI" w:eastAsia="sl-SI"/>
              </w:rPr>
              <w:t>6.000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20.59.59.970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20.59.58.000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10.89.19.400</w:t>
            </w:r>
          </w:p>
        </w:tc>
        <w:tc>
          <w:tcPr>
            <w:tcW w:w="1120" w:type="dxa"/>
            <w:tcBorders>
              <w:top w:val="nil"/>
              <w:left w:val="nil"/>
              <w:bottom w:val="single" w:sz="4" w:space="0" w:color="auto"/>
              <w:right w:val="nil"/>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10.89.17.000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22.29.29.900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22.29.29.950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 </w:t>
            </w:r>
          </w:p>
        </w:tc>
        <w:tc>
          <w:tcPr>
            <w:tcW w:w="1120" w:type="dxa"/>
            <w:tcBorders>
              <w:top w:val="nil"/>
              <w:left w:val="nil"/>
              <w:bottom w:val="single" w:sz="4" w:space="0" w:color="auto"/>
              <w:right w:val="nil"/>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12.00.12.000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22.29.29.900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32.50.50.500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16.10.23.050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16.10.25.050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26.12.10.200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26.11.50.200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16.21.13.130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16.21.12.000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26.12.10.500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26.11.50.500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16.21.13.190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16.21.14.190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26.51.12.150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26.51.12.500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16.21.13.500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16.21.14.500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26.51.12.150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26.70.24.200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16.21.14.230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16.21.15.230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26.51.12.390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26.51.12.500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16.21.14.260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16.21.15.260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26.51.12.700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26.51.12.800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16.21.14.290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16.21.15.290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26.51.12.700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26.70.24.200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16.21.14.430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16.21.15.430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26.51.53.900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26.51.53.950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16.21.14.460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16.21.15.460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26.51.53.900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26.70.24.900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16.21.14.490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16.21.15.490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26.51.64.700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26.70.24.900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16.21.12.210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16.21.16.100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26.51.66.300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26.70.24.900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16.21.12.210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16.21.18.100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26.70.25.000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26.70.26.100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16.21.12.240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16.21.16.100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26.51.85.200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26.51.85.300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16.21.12.240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16.21.18.100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26.51.85.200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26.70.26.300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16.21.12.170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16.21.16.170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26.52.21.000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26.52.21.100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16.21.12.110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16.21.17.110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26.52.22.000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26.52.21.100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16.21.12.140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16.21.18.140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26.52.23.000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26.52.21.100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16.21.22.000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16.21.21.000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26.52.24.000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26.52.21.100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16.21.21.130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16.21.22.100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26.52.25.000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26.52.21.100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16.21.21.130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16.21.23.000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26.52.26.000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26.52.22.100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16.21.21.130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16.21.24.000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26.52.27.000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26.52.23.100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16.21.21.180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16.21.22.100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26.52.28.100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26.52.24.100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16.21.21.180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16.21.23.000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26.52.28.400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26.52.24.400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16.21.21.180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16.21.24.000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26.52.28.700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26.52.24.700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 </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16.29.15.000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26.70.16.000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26.70.16.500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13.30.14.100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18.12.16.100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26.70.16.000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26.70.19.100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13.30.14.200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18.12.16.100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26.70.17.000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26.70.19.100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13.30.14.300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18.12.16.100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26.70.18.000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26.70.19.100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13.30.14.400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18.12.16.100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27.40.31.000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26.70.19.100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13.30.14.500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18.12.16.100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26.70.19.000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26.70.19.900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13.30.14.600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18.12.16.100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26.51.53.500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26.70.24.500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13.30.14.700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18.12.16.100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26.70.24.100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26.70.25.100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13.30.14.800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18.12.16.100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26.70.24.300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26.70.25.300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13.30.14.900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18.12.16.100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27.11.61.000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27.11.61.100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 </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18.12.16.200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27.11.61.000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27.90.42.000</w:t>
            </w:r>
          </w:p>
        </w:tc>
      </w:tr>
    </w:tbl>
    <w:p w:rsidR="00AD5C32" w:rsidRDefault="00AD5C32" w:rsidP="007373D1">
      <w:pPr>
        <w:pStyle w:val="Heading1"/>
        <w:tabs>
          <w:tab w:val="left" w:pos="866"/>
        </w:tabs>
        <w:rPr>
          <w:rFonts w:cs="Arial"/>
          <w:lang w:val="sl-SI"/>
        </w:rPr>
      </w:pPr>
    </w:p>
    <w:tbl>
      <w:tblPr>
        <w:tblW w:w="8340" w:type="dxa"/>
        <w:tblInd w:w="55" w:type="dxa"/>
        <w:tblCellMar>
          <w:left w:w="70" w:type="dxa"/>
          <w:right w:w="70" w:type="dxa"/>
        </w:tblCellMar>
        <w:tblLook w:val="04A0" w:firstRow="1" w:lastRow="0" w:firstColumn="1" w:lastColumn="0" w:noHBand="0" w:noVBand="1"/>
      </w:tblPr>
      <w:tblGrid>
        <w:gridCol w:w="1311"/>
        <w:gridCol w:w="1120"/>
        <w:gridCol w:w="1311"/>
        <w:gridCol w:w="1240"/>
        <w:gridCol w:w="1311"/>
        <w:gridCol w:w="960"/>
        <w:gridCol w:w="1311"/>
      </w:tblGrid>
      <w:tr w:rsidR="00AD5C32" w:rsidRPr="00AD5C32" w:rsidTr="00AD5C32">
        <w:trPr>
          <w:trHeight w:val="300"/>
        </w:trPr>
        <w:tc>
          <w:tcPr>
            <w:tcW w:w="1240" w:type="dxa"/>
            <w:tcBorders>
              <w:top w:val="single" w:sz="4" w:space="0" w:color="auto"/>
              <w:left w:val="single" w:sz="4" w:space="0" w:color="auto"/>
              <w:bottom w:val="single" w:sz="4" w:space="0" w:color="auto"/>
              <w:right w:val="single" w:sz="4" w:space="0" w:color="auto"/>
            </w:tcBorders>
            <w:shd w:val="clear" w:color="000000" w:fill="A6A6A6"/>
            <w:noWrap/>
            <w:vAlign w:val="bottom"/>
            <w:hideMark/>
          </w:tcPr>
          <w:p w:rsidR="00AD5C32" w:rsidRPr="00AD5C32" w:rsidRDefault="00AD5C32" w:rsidP="00AD5C32">
            <w:pPr>
              <w:widowControl/>
              <w:jc w:val="center"/>
              <w:rPr>
                <w:rFonts w:eastAsia="Times New Roman"/>
                <w:b/>
                <w:bCs/>
                <w:color w:val="000000"/>
                <w:lang w:val="sl-SI" w:eastAsia="sl-SI"/>
              </w:rPr>
            </w:pPr>
            <w:r w:rsidRPr="00AD5C32">
              <w:rPr>
                <w:rFonts w:eastAsia="Times New Roman"/>
                <w:b/>
                <w:bCs/>
                <w:color w:val="000000"/>
                <w:lang w:val="sl-SI" w:eastAsia="sl-SI"/>
              </w:rPr>
              <w:t>NIP 2015</w:t>
            </w:r>
          </w:p>
        </w:tc>
        <w:tc>
          <w:tcPr>
            <w:tcW w:w="1120" w:type="dxa"/>
            <w:tcBorders>
              <w:top w:val="single" w:sz="4" w:space="0" w:color="auto"/>
              <w:left w:val="nil"/>
              <w:bottom w:val="single" w:sz="4" w:space="0" w:color="auto"/>
              <w:right w:val="nil"/>
            </w:tcBorders>
            <w:shd w:val="clear" w:color="000000" w:fill="A6A6A6"/>
            <w:noWrap/>
            <w:vAlign w:val="bottom"/>
            <w:hideMark/>
          </w:tcPr>
          <w:p w:rsidR="00AD5C32" w:rsidRPr="00AD5C32" w:rsidRDefault="00AD5C32" w:rsidP="00AD5C32">
            <w:pPr>
              <w:widowControl/>
              <w:jc w:val="center"/>
              <w:rPr>
                <w:rFonts w:eastAsia="Times New Roman"/>
                <w:b/>
                <w:bCs/>
                <w:color w:val="000000"/>
                <w:lang w:val="sl-SI" w:eastAsia="sl-SI"/>
              </w:rPr>
            </w:pPr>
            <w:r w:rsidRPr="00AD5C32">
              <w:rPr>
                <w:rFonts w:eastAsia="Times New Roman"/>
                <w:b/>
                <w:bCs/>
                <w:color w:val="000000"/>
                <w:lang w:val="sl-SI" w:eastAsia="sl-SI"/>
              </w:rPr>
              <w:t> </w:t>
            </w:r>
          </w:p>
        </w:tc>
        <w:tc>
          <w:tcPr>
            <w:tcW w:w="1240" w:type="dxa"/>
            <w:tcBorders>
              <w:top w:val="single" w:sz="4" w:space="0" w:color="auto"/>
              <w:left w:val="single" w:sz="4" w:space="0" w:color="auto"/>
              <w:bottom w:val="single" w:sz="4" w:space="0" w:color="auto"/>
              <w:right w:val="single" w:sz="4" w:space="0" w:color="auto"/>
            </w:tcBorders>
            <w:shd w:val="clear" w:color="000000" w:fill="A6A6A6"/>
            <w:noWrap/>
            <w:vAlign w:val="bottom"/>
            <w:hideMark/>
          </w:tcPr>
          <w:p w:rsidR="00AD5C32" w:rsidRPr="00AD5C32" w:rsidRDefault="00AD5C32" w:rsidP="00AD5C32">
            <w:pPr>
              <w:widowControl/>
              <w:jc w:val="center"/>
              <w:rPr>
                <w:rFonts w:eastAsia="Times New Roman"/>
                <w:b/>
                <w:bCs/>
                <w:color w:val="000000"/>
                <w:lang w:val="sl-SI" w:eastAsia="sl-SI"/>
              </w:rPr>
            </w:pPr>
            <w:r w:rsidRPr="00AD5C32">
              <w:rPr>
                <w:rFonts w:eastAsia="Times New Roman"/>
                <w:b/>
                <w:bCs/>
                <w:color w:val="000000"/>
                <w:lang w:val="sl-SI" w:eastAsia="sl-SI"/>
              </w:rPr>
              <w:t>NIP 2016</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jc w:val="center"/>
              <w:rPr>
                <w:rFonts w:eastAsia="Times New Roman"/>
                <w:b/>
                <w:bCs/>
                <w:color w:val="000000"/>
                <w:lang w:val="sl-SI" w:eastAsia="sl-SI"/>
              </w:rPr>
            </w:pPr>
          </w:p>
        </w:tc>
        <w:tc>
          <w:tcPr>
            <w:tcW w:w="1300" w:type="dxa"/>
            <w:tcBorders>
              <w:top w:val="single" w:sz="4" w:space="0" w:color="auto"/>
              <w:left w:val="single" w:sz="4" w:space="0" w:color="auto"/>
              <w:bottom w:val="single" w:sz="4" w:space="0" w:color="auto"/>
              <w:right w:val="single" w:sz="4" w:space="0" w:color="auto"/>
            </w:tcBorders>
            <w:shd w:val="clear" w:color="000000" w:fill="A6A6A6"/>
            <w:noWrap/>
            <w:vAlign w:val="bottom"/>
            <w:hideMark/>
          </w:tcPr>
          <w:p w:rsidR="00AD5C32" w:rsidRPr="00AD5C32" w:rsidRDefault="00AD5C32" w:rsidP="00AD5C32">
            <w:pPr>
              <w:widowControl/>
              <w:jc w:val="center"/>
              <w:rPr>
                <w:rFonts w:eastAsia="Times New Roman"/>
                <w:b/>
                <w:bCs/>
                <w:color w:val="000000"/>
                <w:lang w:val="sl-SI" w:eastAsia="sl-SI"/>
              </w:rPr>
            </w:pPr>
            <w:r w:rsidRPr="00AD5C32">
              <w:rPr>
                <w:rFonts w:eastAsia="Times New Roman"/>
                <w:b/>
                <w:bCs/>
                <w:color w:val="000000"/>
                <w:lang w:val="sl-SI" w:eastAsia="sl-SI"/>
              </w:rPr>
              <w:t>NIP 2015</w:t>
            </w:r>
          </w:p>
        </w:tc>
        <w:tc>
          <w:tcPr>
            <w:tcW w:w="960" w:type="dxa"/>
            <w:tcBorders>
              <w:top w:val="single" w:sz="4" w:space="0" w:color="auto"/>
              <w:left w:val="nil"/>
              <w:bottom w:val="single" w:sz="4" w:space="0" w:color="auto"/>
              <w:right w:val="single" w:sz="4" w:space="0" w:color="auto"/>
            </w:tcBorders>
            <w:shd w:val="clear" w:color="000000" w:fill="A6A6A6"/>
            <w:noWrap/>
            <w:vAlign w:val="bottom"/>
            <w:hideMark/>
          </w:tcPr>
          <w:p w:rsidR="00AD5C32" w:rsidRPr="00AD5C32" w:rsidRDefault="00AD5C32" w:rsidP="00AD5C32">
            <w:pPr>
              <w:widowControl/>
              <w:jc w:val="center"/>
              <w:rPr>
                <w:rFonts w:eastAsia="Times New Roman"/>
                <w:b/>
                <w:bCs/>
                <w:color w:val="000000"/>
                <w:lang w:val="sl-SI" w:eastAsia="sl-SI"/>
              </w:rPr>
            </w:pPr>
            <w:r w:rsidRPr="00AD5C32">
              <w:rPr>
                <w:rFonts w:eastAsia="Times New Roman"/>
                <w:b/>
                <w:bCs/>
                <w:color w:val="000000"/>
                <w:lang w:val="sl-SI" w:eastAsia="sl-SI"/>
              </w:rPr>
              <w:t> </w:t>
            </w:r>
          </w:p>
        </w:tc>
        <w:tc>
          <w:tcPr>
            <w:tcW w:w="1240" w:type="dxa"/>
            <w:tcBorders>
              <w:top w:val="single" w:sz="4" w:space="0" w:color="auto"/>
              <w:left w:val="nil"/>
              <w:bottom w:val="single" w:sz="4" w:space="0" w:color="auto"/>
              <w:right w:val="single" w:sz="4" w:space="0" w:color="auto"/>
            </w:tcBorders>
            <w:shd w:val="clear" w:color="000000" w:fill="A6A6A6"/>
            <w:noWrap/>
            <w:vAlign w:val="bottom"/>
            <w:hideMark/>
          </w:tcPr>
          <w:p w:rsidR="00AD5C32" w:rsidRPr="00AD5C32" w:rsidRDefault="00AD5C32" w:rsidP="00AD5C32">
            <w:pPr>
              <w:widowControl/>
              <w:jc w:val="center"/>
              <w:rPr>
                <w:rFonts w:eastAsia="Times New Roman"/>
                <w:b/>
                <w:bCs/>
                <w:color w:val="000000"/>
                <w:lang w:val="sl-SI" w:eastAsia="sl-SI"/>
              </w:rPr>
            </w:pPr>
            <w:r w:rsidRPr="00AD5C32">
              <w:rPr>
                <w:rFonts w:eastAsia="Times New Roman"/>
                <w:b/>
                <w:bCs/>
                <w:color w:val="000000"/>
                <w:lang w:val="sl-SI" w:eastAsia="sl-SI"/>
              </w:rPr>
              <w:t>NIP 2016</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27.11.62.070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27.11.62.080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28.23.25.000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28.23.22.100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27.11.62.070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27.90.41.900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28.23.26.000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28.23.22.100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27.12.10.400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27.12.10.410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28.99.39.550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28.41.11.600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27.12.10.400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27.90.43.000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28.99.39.550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28.99.39.560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27.40.33.000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27.40.30.100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28.41.24.900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28.41.24.910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27.40.39.100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27.40.30.300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28.41.24.900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28.49.13.300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27.40.32.000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27.40.30.900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28.41.32.600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28.41.32.610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27.40.39.300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27.40.30.900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28.41.32.600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28.49.13.500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27.11.50.300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27.90.41.300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28.41.34.700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28.41.34.710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27.11.50.330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27.90.41.330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28.41.34.700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28.49.13.600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27.11.50.400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27.90.41.400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28.41.22.130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28.49.13.100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27.11.50.530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27.90.41.530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28.41.22.350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28.49.13.200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27.11.50.550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27.90.41.550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28.41.32.200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28.49.13.400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27.11.50.700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27.90.41.700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28.92.22.000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28.92.22.100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27.32.13.400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27.90.44.000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28.92.23.000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28.92.22.100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27.90.40.100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27.90.45.100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28.92.24.000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28.92.23.100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27.90.40.300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27.90.45.300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28.92.25.300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28.92.24.300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27.90.40.500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27.90.45.500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28.92.25.500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28.92.24.500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27.90.40.600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27.90.45.600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28.92.26.000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28.92.25.000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27.90.40.700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27.90.45.700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28.92.27.300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28.92.26.300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28.23.11.000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28.23.10.000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28.92.27.500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28.92.26.500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28.23.12.000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28.23.10.000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28.92.28.000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28.92.27.000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28.23.13.000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28.23.10.000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28.92.29.000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28.92.28.100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28.23.21.000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28.23.21.100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28.93.19.000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28.93.18.000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28.23.22.000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28.23.21.100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20.59.41.570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20.59.41.580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28.23.23.000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28.23.21.100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20.59.41.570</w:t>
            </w:r>
          </w:p>
        </w:tc>
        <w:tc>
          <w:tcPr>
            <w:tcW w:w="96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20.59.41.590</w:t>
            </w:r>
          </w:p>
        </w:tc>
      </w:tr>
      <w:tr w:rsidR="00AD5C32" w:rsidRPr="00AD5C32" w:rsidTr="00AD5C32">
        <w:trPr>
          <w:trHeight w:val="300"/>
        </w:trPr>
        <w:tc>
          <w:tcPr>
            <w:tcW w:w="1240" w:type="dxa"/>
            <w:tcBorders>
              <w:top w:val="nil"/>
              <w:left w:val="single" w:sz="4" w:space="0" w:color="auto"/>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28.23.24.000</w:t>
            </w:r>
          </w:p>
        </w:tc>
        <w:tc>
          <w:tcPr>
            <w:tcW w:w="112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jc w:val="center"/>
              <w:rPr>
                <w:rFonts w:eastAsia="Times New Roman"/>
                <w:color w:val="000000"/>
                <w:lang w:val="sl-SI" w:eastAsia="sl-SI"/>
              </w:rPr>
            </w:pPr>
            <w:r w:rsidRPr="00AD5C32">
              <w:rPr>
                <w:rFonts w:eastAsia="Times New Roman"/>
                <w:color w:val="000000"/>
                <w:lang w:val="sl-SI" w:eastAsia="sl-SI"/>
              </w:rPr>
              <w:t>→</w:t>
            </w:r>
          </w:p>
        </w:tc>
        <w:tc>
          <w:tcPr>
            <w:tcW w:w="1240" w:type="dxa"/>
            <w:tcBorders>
              <w:top w:val="nil"/>
              <w:left w:val="nil"/>
              <w:bottom w:val="single" w:sz="4" w:space="0" w:color="auto"/>
              <w:right w:val="single" w:sz="4" w:space="0" w:color="auto"/>
            </w:tcBorders>
            <w:shd w:val="clear" w:color="auto" w:fill="auto"/>
            <w:noWrap/>
            <w:vAlign w:val="bottom"/>
            <w:hideMark/>
          </w:tcPr>
          <w:p w:rsidR="00AD5C32" w:rsidRPr="00AD5C32" w:rsidRDefault="00AD5C32" w:rsidP="00AD5C32">
            <w:pPr>
              <w:widowControl/>
              <w:rPr>
                <w:rFonts w:eastAsia="Times New Roman"/>
                <w:color w:val="000000"/>
                <w:lang w:val="sl-SI" w:eastAsia="sl-SI"/>
              </w:rPr>
            </w:pPr>
            <w:r w:rsidRPr="00AD5C32">
              <w:rPr>
                <w:rFonts w:eastAsia="Times New Roman"/>
                <w:color w:val="000000"/>
                <w:lang w:val="sl-SI" w:eastAsia="sl-SI"/>
              </w:rPr>
              <w:t>28.23.22.100</w:t>
            </w: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30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96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c>
          <w:tcPr>
            <w:tcW w:w="1240" w:type="dxa"/>
            <w:tcBorders>
              <w:top w:val="nil"/>
              <w:left w:val="nil"/>
              <w:bottom w:val="nil"/>
              <w:right w:val="nil"/>
            </w:tcBorders>
            <w:shd w:val="clear" w:color="auto" w:fill="auto"/>
            <w:noWrap/>
            <w:vAlign w:val="bottom"/>
            <w:hideMark/>
          </w:tcPr>
          <w:p w:rsidR="00AD5C32" w:rsidRPr="00AD5C32" w:rsidRDefault="00AD5C32" w:rsidP="00AD5C32">
            <w:pPr>
              <w:widowControl/>
              <w:rPr>
                <w:rFonts w:eastAsia="Times New Roman"/>
                <w:color w:val="000000"/>
                <w:lang w:val="sl-SI" w:eastAsia="sl-SI"/>
              </w:rPr>
            </w:pPr>
          </w:p>
        </w:tc>
      </w:tr>
    </w:tbl>
    <w:p w:rsidR="00AD5C32" w:rsidRDefault="00AD5C32" w:rsidP="007373D1">
      <w:pPr>
        <w:pStyle w:val="Heading1"/>
        <w:tabs>
          <w:tab w:val="left" w:pos="866"/>
        </w:tabs>
        <w:rPr>
          <w:rFonts w:cs="Arial"/>
          <w:lang w:val="sl-SI"/>
        </w:rPr>
      </w:pPr>
    </w:p>
    <w:p w:rsidR="007373D1" w:rsidRDefault="007373D1" w:rsidP="007373D1">
      <w:pPr>
        <w:pStyle w:val="Heading1"/>
        <w:tabs>
          <w:tab w:val="left" w:pos="866"/>
        </w:tabs>
        <w:rPr>
          <w:rFonts w:cs="Arial"/>
          <w:lang w:val="sl-SI"/>
        </w:rPr>
      </w:pPr>
    </w:p>
    <w:p w:rsidR="00AD5C32" w:rsidRPr="00844EF5" w:rsidRDefault="00AD5C32" w:rsidP="00AD5C32">
      <w:pPr>
        <w:pStyle w:val="Heading1"/>
        <w:numPr>
          <w:ilvl w:val="0"/>
          <w:numId w:val="15"/>
        </w:numPr>
        <w:tabs>
          <w:tab w:val="left" w:pos="866"/>
        </w:tabs>
        <w:rPr>
          <w:b w:val="0"/>
          <w:bCs w:val="0"/>
        </w:rPr>
      </w:pPr>
      <w:proofErr w:type="spellStart"/>
      <w:r>
        <w:t>Seznam</w:t>
      </w:r>
      <w:proofErr w:type="spellEnd"/>
      <w:r>
        <w:t xml:space="preserve"> </w:t>
      </w:r>
      <w:proofErr w:type="spellStart"/>
      <w:r>
        <w:t>šifer</w:t>
      </w:r>
      <w:proofErr w:type="spellEnd"/>
      <w:r>
        <w:t xml:space="preserve">, </w:t>
      </w:r>
      <w:proofErr w:type="spellStart"/>
      <w:r>
        <w:t>ki</w:t>
      </w:r>
      <w:proofErr w:type="spellEnd"/>
      <w:r>
        <w:t xml:space="preserve"> so v NIP 2016 </w:t>
      </w:r>
      <w:proofErr w:type="spellStart"/>
      <w:r>
        <w:t>dodane</w:t>
      </w:r>
      <w:proofErr w:type="spellEnd"/>
      <w:r>
        <w:t xml:space="preserve"> (</w:t>
      </w:r>
      <w:proofErr w:type="spellStart"/>
      <w:r>
        <w:t>nove</w:t>
      </w:r>
      <w:proofErr w:type="spellEnd"/>
      <w:r>
        <w:rPr>
          <w:spacing w:val="-30"/>
        </w:rPr>
        <w:t xml:space="preserve"> </w:t>
      </w:r>
      <w:proofErr w:type="spellStart"/>
      <w:r>
        <w:t>šifre</w:t>
      </w:r>
      <w:proofErr w:type="spellEnd"/>
      <w:r>
        <w:t>)</w:t>
      </w:r>
    </w:p>
    <w:p w:rsidR="007373D1" w:rsidRDefault="007373D1" w:rsidP="00844EF5">
      <w:pPr>
        <w:pStyle w:val="Heading1"/>
        <w:tabs>
          <w:tab w:val="left" w:pos="866"/>
        </w:tabs>
      </w:pPr>
    </w:p>
    <w:tbl>
      <w:tblPr>
        <w:tblW w:w="8500" w:type="dxa"/>
        <w:tblInd w:w="55" w:type="dxa"/>
        <w:tblCellMar>
          <w:left w:w="70" w:type="dxa"/>
          <w:right w:w="70" w:type="dxa"/>
        </w:tblCellMar>
        <w:tblLook w:val="04A0" w:firstRow="1" w:lastRow="0" w:firstColumn="1" w:lastColumn="0" w:noHBand="0" w:noVBand="1"/>
      </w:tblPr>
      <w:tblGrid>
        <w:gridCol w:w="1360"/>
        <w:gridCol w:w="5760"/>
        <w:gridCol w:w="1380"/>
      </w:tblGrid>
      <w:tr w:rsidR="0006141E" w:rsidRPr="0006141E" w:rsidTr="0006141E">
        <w:trPr>
          <w:trHeight w:val="300"/>
        </w:trPr>
        <w:tc>
          <w:tcPr>
            <w:tcW w:w="1360" w:type="dxa"/>
            <w:tcBorders>
              <w:top w:val="single" w:sz="4" w:space="0" w:color="000000"/>
              <w:left w:val="single" w:sz="4" w:space="0" w:color="000000"/>
              <w:bottom w:val="single" w:sz="4" w:space="0" w:color="000000"/>
              <w:right w:val="single" w:sz="4" w:space="0" w:color="000000"/>
            </w:tcBorders>
            <w:shd w:val="clear" w:color="000000" w:fill="C0C0C0"/>
            <w:noWrap/>
            <w:vAlign w:val="bottom"/>
            <w:hideMark/>
          </w:tcPr>
          <w:p w:rsidR="0006141E" w:rsidRPr="0006141E" w:rsidRDefault="0006141E" w:rsidP="0006141E">
            <w:pPr>
              <w:widowControl/>
              <w:jc w:val="center"/>
              <w:rPr>
                <w:rFonts w:eastAsia="Times New Roman"/>
                <w:color w:val="000000"/>
                <w:lang w:val="sl-SI" w:eastAsia="sl-SI"/>
              </w:rPr>
            </w:pPr>
            <w:r w:rsidRPr="0006141E">
              <w:rPr>
                <w:rFonts w:eastAsia="Times New Roman"/>
                <w:color w:val="000000"/>
                <w:lang w:val="sl-SI" w:eastAsia="sl-SI"/>
              </w:rPr>
              <w:t>NIP 2016</w:t>
            </w:r>
          </w:p>
        </w:tc>
        <w:tc>
          <w:tcPr>
            <w:tcW w:w="5760" w:type="dxa"/>
            <w:tcBorders>
              <w:top w:val="single" w:sz="4" w:space="0" w:color="000000"/>
              <w:left w:val="nil"/>
              <w:bottom w:val="single" w:sz="4" w:space="0" w:color="000000"/>
              <w:right w:val="single" w:sz="4" w:space="0" w:color="000000"/>
            </w:tcBorders>
            <w:shd w:val="clear" w:color="000000" w:fill="C0C0C0"/>
            <w:vAlign w:val="bottom"/>
            <w:hideMark/>
          </w:tcPr>
          <w:p w:rsidR="0006141E" w:rsidRPr="0006141E" w:rsidRDefault="0006141E" w:rsidP="0006141E">
            <w:pPr>
              <w:widowControl/>
              <w:jc w:val="center"/>
              <w:rPr>
                <w:rFonts w:eastAsia="Times New Roman"/>
                <w:color w:val="000000"/>
                <w:lang w:val="sl-SI" w:eastAsia="sl-SI"/>
              </w:rPr>
            </w:pPr>
            <w:r w:rsidRPr="0006141E">
              <w:rPr>
                <w:rFonts w:eastAsia="Times New Roman"/>
                <w:color w:val="000000"/>
                <w:lang w:val="sl-SI" w:eastAsia="sl-SI"/>
              </w:rPr>
              <w:t>Opis</w:t>
            </w:r>
          </w:p>
        </w:tc>
        <w:tc>
          <w:tcPr>
            <w:tcW w:w="1380" w:type="dxa"/>
            <w:tcBorders>
              <w:top w:val="single" w:sz="4" w:space="0" w:color="000000"/>
              <w:left w:val="nil"/>
              <w:bottom w:val="single" w:sz="4" w:space="0" w:color="000000"/>
              <w:right w:val="single" w:sz="4" w:space="0" w:color="000000"/>
            </w:tcBorders>
            <w:shd w:val="clear" w:color="000000" w:fill="C0C0C0"/>
            <w:noWrap/>
            <w:vAlign w:val="bottom"/>
            <w:hideMark/>
          </w:tcPr>
          <w:p w:rsidR="0006141E" w:rsidRPr="0006141E" w:rsidRDefault="0006141E" w:rsidP="0006141E">
            <w:pPr>
              <w:widowControl/>
              <w:jc w:val="center"/>
              <w:rPr>
                <w:rFonts w:eastAsia="Times New Roman"/>
                <w:color w:val="000000"/>
                <w:lang w:val="sl-SI" w:eastAsia="sl-SI"/>
              </w:rPr>
            </w:pPr>
            <w:r w:rsidRPr="0006141E">
              <w:rPr>
                <w:rFonts w:eastAsia="Times New Roman"/>
                <w:color w:val="000000"/>
                <w:lang w:val="sl-SI" w:eastAsia="sl-SI"/>
              </w:rPr>
              <w:t>Merska enota</w:t>
            </w:r>
          </w:p>
        </w:tc>
      </w:tr>
      <w:tr w:rsidR="0006141E" w:rsidRPr="0006141E" w:rsidTr="0006141E">
        <w:trPr>
          <w:trHeight w:val="900"/>
        </w:trPr>
        <w:tc>
          <w:tcPr>
            <w:tcW w:w="1360" w:type="dxa"/>
            <w:tcBorders>
              <w:top w:val="single" w:sz="4" w:space="0" w:color="C0C0C0"/>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10.20.22.500</w:t>
            </w:r>
          </w:p>
        </w:tc>
        <w:tc>
          <w:tcPr>
            <w:tcW w:w="5760" w:type="dxa"/>
            <w:tcBorders>
              <w:top w:val="single" w:sz="4" w:space="0" w:color="C0C0C0"/>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Ribja jetra, ikre, plavuti, glave, repi, želodci in druga užitna drobovina, sušena, prekajena, nasoljena ali v slanici; ribja moka, zdrob in </w:t>
            </w:r>
            <w:proofErr w:type="spellStart"/>
            <w:r w:rsidRPr="0006141E">
              <w:rPr>
                <w:rFonts w:eastAsia="Times New Roman"/>
                <w:color w:val="000000"/>
                <w:lang w:val="sl-SI" w:eastAsia="sl-SI"/>
              </w:rPr>
              <w:t>peleti</w:t>
            </w:r>
            <w:proofErr w:type="spellEnd"/>
            <w:r w:rsidRPr="0006141E">
              <w:rPr>
                <w:rFonts w:eastAsia="Times New Roman"/>
                <w:color w:val="000000"/>
                <w:lang w:val="sl-SI" w:eastAsia="sl-SI"/>
              </w:rPr>
              <w:t>, primerni za prehrano ljudi</w:t>
            </w:r>
          </w:p>
        </w:tc>
        <w:tc>
          <w:tcPr>
            <w:tcW w:w="1380" w:type="dxa"/>
            <w:tcBorders>
              <w:top w:val="single" w:sz="4" w:space="0" w:color="C0C0C0"/>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10.20.32.500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Mehkužci (pokrovače, klapavice, sipe, lignji in hobotnice), zamrznjeni, sušeni, nasoljeni ali v slanici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15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10.20.33.500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Drugi vodni nevretenčarji (navadne venerice, meduze, itd.), zamrznjeni, sušeni, nasoljeni ali v slanici; moka, zdrob in </w:t>
            </w:r>
            <w:proofErr w:type="spellStart"/>
            <w:r w:rsidRPr="0006141E">
              <w:rPr>
                <w:rFonts w:eastAsia="Times New Roman"/>
                <w:color w:val="000000"/>
                <w:lang w:val="sl-SI" w:eastAsia="sl-SI"/>
              </w:rPr>
              <w:t>peleti</w:t>
            </w:r>
            <w:proofErr w:type="spellEnd"/>
            <w:r w:rsidRPr="0006141E">
              <w:rPr>
                <w:rFonts w:eastAsia="Times New Roman"/>
                <w:color w:val="000000"/>
                <w:lang w:val="sl-SI" w:eastAsia="sl-SI"/>
              </w:rPr>
              <w:t xml:space="preserve"> vodnih nevretenčarjev, razen rakov, primerni za človeško prehrano, zamrznjeni, sušeni, nasoljeni ali v slanici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10.39.25.000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Arašidi in oreški, oluščeni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10.39.29.100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Grozdje, sušeno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lastRenderedPageBreak/>
              <w:t>10.39.29.200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Suho sadje (razen dateljnov, ananasa, avokada, </w:t>
            </w:r>
            <w:proofErr w:type="spellStart"/>
            <w:r w:rsidRPr="0006141E">
              <w:rPr>
                <w:rFonts w:eastAsia="Times New Roman"/>
                <w:color w:val="000000"/>
                <w:lang w:val="sl-SI" w:eastAsia="sl-SI"/>
              </w:rPr>
              <w:t>guave</w:t>
            </w:r>
            <w:proofErr w:type="spellEnd"/>
            <w:r w:rsidRPr="0006141E">
              <w:rPr>
                <w:rFonts w:eastAsia="Times New Roman"/>
                <w:color w:val="000000"/>
                <w:lang w:val="sl-SI" w:eastAsia="sl-SI"/>
              </w:rPr>
              <w:t xml:space="preserve">, manga, </w:t>
            </w:r>
            <w:proofErr w:type="spellStart"/>
            <w:r w:rsidRPr="0006141E">
              <w:rPr>
                <w:rFonts w:eastAsia="Times New Roman"/>
                <w:color w:val="000000"/>
                <w:lang w:val="sl-SI" w:eastAsia="sl-SI"/>
              </w:rPr>
              <w:t>mangostina</w:t>
            </w:r>
            <w:proofErr w:type="spellEnd"/>
            <w:r w:rsidRPr="0006141E">
              <w:rPr>
                <w:rFonts w:eastAsia="Times New Roman"/>
                <w:color w:val="000000"/>
                <w:lang w:val="sl-SI" w:eastAsia="sl-SI"/>
              </w:rPr>
              <w:t>, agrumov in grozdja); mešanice sušenih oreškov in/ali suhega sadja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10.39.29.500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Sadje, pripravljeno ali konzervirano, d. n. (razen </w:t>
            </w:r>
            <w:proofErr w:type="spellStart"/>
            <w:r w:rsidRPr="0006141E">
              <w:rPr>
                <w:rFonts w:eastAsia="Times New Roman"/>
                <w:color w:val="000000"/>
                <w:lang w:val="sl-SI" w:eastAsia="sl-SI"/>
              </w:rPr>
              <w:t>müslija</w:t>
            </w:r>
            <w:proofErr w:type="spellEnd"/>
            <w:r w:rsidRPr="0006141E">
              <w:rPr>
                <w:rFonts w:eastAsia="Times New Roman"/>
                <w:color w:val="000000"/>
                <w:lang w:val="sl-SI" w:eastAsia="sl-SI"/>
              </w:rPr>
              <w:t>)</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10.41.21.100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Surovo </w:t>
            </w:r>
            <w:proofErr w:type="spellStart"/>
            <w:r w:rsidRPr="0006141E">
              <w:rPr>
                <w:rFonts w:eastAsia="Times New Roman"/>
                <w:color w:val="000000"/>
                <w:lang w:val="sl-SI" w:eastAsia="sl-SI"/>
              </w:rPr>
              <w:t>arašidno</w:t>
            </w:r>
            <w:proofErr w:type="spellEnd"/>
            <w:r w:rsidRPr="0006141E">
              <w:rPr>
                <w:rFonts w:eastAsia="Times New Roman"/>
                <w:color w:val="000000"/>
                <w:lang w:val="sl-SI" w:eastAsia="sl-SI"/>
              </w:rPr>
              <w:t xml:space="preserve"> olje in njegove frakcije (razen kemično modificiranega)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10.41.22.100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Deviško oljčno olje in njegove frakcije (razen kemično modificiranega)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10.41.22.200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Olja, dobljena izključno iz oljk in njihove frakcije, surova (tudi mešana z deviškim olivnim oljem, rafinirana) (razen deviškega oljčnega olja in kemično modificiranih olj)</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10.41.23.000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Surovo olje iz sončničnih semen in semen </w:t>
            </w:r>
            <w:proofErr w:type="spellStart"/>
            <w:r w:rsidRPr="0006141E">
              <w:rPr>
                <w:rFonts w:eastAsia="Times New Roman"/>
                <w:color w:val="000000"/>
                <w:lang w:val="sl-SI" w:eastAsia="sl-SI"/>
              </w:rPr>
              <w:t>žafranike</w:t>
            </w:r>
            <w:proofErr w:type="spellEnd"/>
            <w:r w:rsidRPr="0006141E">
              <w:rPr>
                <w:rFonts w:eastAsia="Times New Roman"/>
                <w:color w:val="000000"/>
                <w:lang w:val="sl-SI" w:eastAsia="sl-SI"/>
              </w:rPr>
              <w:t xml:space="preserve"> ter njune frakcije (razen kemično modificiranega)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10.41.24.100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Surovo olje iz oljne repice, ogrščice, gorčice in njegove frakcije (razen kemično nemodificiranega)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10.41.25.100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Surovo palmovo olje in njegove frakcije, kemično nemodificirano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10.41.29.100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Druga rastlinska olja, surova (razen kemično modificiranih olj)</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10.83.15.000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Zeliščni čaji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10.85.19.100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Druge pripravljene jedi in obroki, vključno z zamrznjenimi picami, vendar brez svežih pic</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10.89.16.000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Pokvarljiva živila, vključno s svežo pico, sendviči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10.89.17.000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Prehranski dodatki (izdelki za prehrano ljudi za oskrbo s hranili)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10.89.19.500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Drugi živilski pripravki,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12.00.12.000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Sušeni </w:t>
            </w:r>
            <w:proofErr w:type="spellStart"/>
            <w:r w:rsidRPr="0006141E">
              <w:rPr>
                <w:rFonts w:eastAsia="Times New Roman"/>
                <w:color w:val="000000"/>
                <w:lang w:val="sl-SI" w:eastAsia="sl-SI"/>
              </w:rPr>
              <w:t>razpecljani</w:t>
            </w:r>
            <w:proofErr w:type="spellEnd"/>
            <w:r w:rsidRPr="0006141E">
              <w:rPr>
                <w:rFonts w:eastAsia="Times New Roman"/>
                <w:color w:val="000000"/>
                <w:lang w:val="sl-SI" w:eastAsia="sl-SI"/>
              </w:rPr>
              <w:t xml:space="preserve"> tobačni listi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15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15.12.11.100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Sedlarski in jermenarski proizvodi za katero koli žival iz kakršnega koli materiala (vključno z jahalnimi biči in korobači ter deli zanje, vprežnimi vrvmi za komate, povodci, ščitniki za kolena, nagobčniki, podstavki in blazinami za sedla, plašči za pse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16.10.11.330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Les iglavcev, vzdolžno žagan ali sekan, rezan ali luščen, debeline &gt; 6 mm, na koncih spojen, brušen ali skobljan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16.10.11.350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Les smreke (</w:t>
            </w:r>
            <w:proofErr w:type="spellStart"/>
            <w:r w:rsidRPr="0006141E">
              <w:rPr>
                <w:rFonts w:eastAsia="Times New Roman"/>
                <w:color w:val="000000"/>
                <w:lang w:val="sl-SI" w:eastAsia="sl-SI"/>
              </w:rPr>
              <w:t>Picea</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abies</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Karst</w:t>
            </w:r>
            <w:proofErr w:type="spellEnd"/>
            <w:r w:rsidRPr="0006141E">
              <w:rPr>
                <w:rFonts w:eastAsia="Times New Roman"/>
                <w:color w:val="000000"/>
                <w:lang w:val="sl-SI" w:eastAsia="sl-SI"/>
              </w:rPr>
              <w:t>.) in jelke (</w:t>
            </w:r>
            <w:proofErr w:type="spellStart"/>
            <w:r w:rsidRPr="0006141E">
              <w:rPr>
                <w:rFonts w:eastAsia="Times New Roman"/>
                <w:color w:val="000000"/>
                <w:lang w:val="sl-SI" w:eastAsia="sl-SI"/>
              </w:rPr>
              <w:t>Abies</w:t>
            </w:r>
            <w:proofErr w:type="spellEnd"/>
            <w:r w:rsidRPr="0006141E">
              <w:rPr>
                <w:rFonts w:eastAsia="Times New Roman"/>
                <w:color w:val="000000"/>
                <w:lang w:val="sl-SI" w:eastAsia="sl-SI"/>
              </w:rPr>
              <w:t xml:space="preserve"> alba </w:t>
            </w:r>
            <w:proofErr w:type="spellStart"/>
            <w:r w:rsidRPr="0006141E">
              <w:rPr>
                <w:rFonts w:eastAsia="Times New Roman"/>
                <w:color w:val="000000"/>
                <w:lang w:val="sl-SI" w:eastAsia="sl-SI"/>
              </w:rPr>
              <w:t>Mill</w:t>
            </w:r>
            <w:proofErr w:type="spellEnd"/>
            <w:r w:rsidRPr="0006141E">
              <w:rPr>
                <w:rFonts w:eastAsia="Times New Roman"/>
                <w:color w:val="000000"/>
                <w:lang w:val="sl-SI" w:eastAsia="sl-SI"/>
              </w:rPr>
              <w:t>.) vzdolžno žagan ali sekan, rezan ali luščen, debeline &gt; 6 mm, na koncih spojen, brušen ali skobljan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16.10.11.370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Borov les (</w:t>
            </w:r>
            <w:proofErr w:type="spellStart"/>
            <w:r w:rsidRPr="0006141E">
              <w:rPr>
                <w:rFonts w:eastAsia="Times New Roman"/>
                <w:color w:val="000000"/>
                <w:lang w:val="sl-SI" w:eastAsia="sl-SI"/>
              </w:rPr>
              <w:t>Pinus</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sylvestris</w:t>
            </w:r>
            <w:proofErr w:type="spellEnd"/>
            <w:r w:rsidRPr="0006141E">
              <w:rPr>
                <w:rFonts w:eastAsia="Times New Roman"/>
                <w:color w:val="000000"/>
                <w:lang w:val="sl-SI" w:eastAsia="sl-SI"/>
              </w:rPr>
              <w:t xml:space="preserve"> L.) vzdolžno žagan ali sekan, rezan ali luščen, debeline &gt; 6 mm, na koncih spojen, brušen ali skobljan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16.10.11.390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Les iglavcev, vzdolžno žagan ali sekan, rezan ali luščen, debeline &gt; 6 mm (razen skobljanega ali brušenega, smreke „</w:t>
            </w:r>
            <w:proofErr w:type="spellStart"/>
            <w:r w:rsidRPr="0006141E">
              <w:rPr>
                <w:rFonts w:eastAsia="Times New Roman"/>
                <w:color w:val="000000"/>
                <w:lang w:val="sl-SI" w:eastAsia="sl-SI"/>
              </w:rPr>
              <w:t>Picea</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abies</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Karst</w:t>
            </w:r>
            <w:proofErr w:type="spellEnd"/>
            <w:r w:rsidRPr="0006141E">
              <w:rPr>
                <w:rFonts w:eastAsia="Times New Roman"/>
                <w:color w:val="000000"/>
                <w:lang w:val="sl-SI" w:eastAsia="sl-SI"/>
              </w:rPr>
              <w:t>.“, srebrne jelke „</w:t>
            </w:r>
            <w:proofErr w:type="spellStart"/>
            <w:r w:rsidRPr="0006141E">
              <w:rPr>
                <w:rFonts w:eastAsia="Times New Roman"/>
                <w:color w:val="000000"/>
                <w:lang w:val="sl-SI" w:eastAsia="sl-SI"/>
              </w:rPr>
              <w:t>Abies</w:t>
            </w:r>
            <w:proofErr w:type="spellEnd"/>
            <w:r w:rsidRPr="0006141E">
              <w:rPr>
                <w:rFonts w:eastAsia="Times New Roman"/>
                <w:color w:val="000000"/>
                <w:lang w:val="sl-SI" w:eastAsia="sl-SI"/>
              </w:rPr>
              <w:t xml:space="preserve"> alba </w:t>
            </w:r>
            <w:proofErr w:type="spellStart"/>
            <w:r w:rsidRPr="0006141E">
              <w:rPr>
                <w:rFonts w:eastAsia="Times New Roman"/>
                <w:color w:val="000000"/>
                <w:lang w:val="sl-SI" w:eastAsia="sl-SI"/>
              </w:rPr>
              <w:t>Mill</w:t>
            </w:r>
            <w:proofErr w:type="spellEnd"/>
            <w:r w:rsidRPr="0006141E">
              <w:rPr>
                <w:rFonts w:eastAsia="Times New Roman"/>
                <w:color w:val="000000"/>
                <w:lang w:val="sl-SI" w:eastAsia="sl-SI"/>
              </w:rPr>
              <w:t>.“ in bora „</w:t>
            </w:r>
            <w:proofErr w:type="spellStart"/>
            <w:r w:rsidRPr="0006141E">
              <w:rPr>
                <w:rFonts w:eastAsia="Times New Roman"/>
                <w:color w:val="000000"/>
                <w:lang w:val="sl-SI" w:eastAsia="sl-SI"/>
              </w:rPr>
              <w:t>Pinus</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sylvestris</w:t>
            </w:r>
            <w:proofErr w:type="spellEnd"/>
            <w:r w:rsidRPr="0006141E">
              <w:rPr>
                <w:rFonts w:eastAsia="Times New Roman"/>
                <w:color w:val="000000"/>
                <w:lang w:val="sl-SI" w:eastAsia="sl-SI"/>
              </w:rPr>
              <w:t xml:space="preserve"> L.“)</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lastRenderedPageBreak/>
              <w:t>16.10.12.500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Les, vzdolžno žagan ali sekan, rezan ali luščen, debeline &gt; 6 mm (razen lesa iglavcev in tropskega lesa ter hrastovih blokov, lamel in friz)</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16.10.12.710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Tropski les, vzdolžno žagan ali sekan, rezan ali luščen, debeline &gt; 6 mm, na koncih spojen, skobljan/brušen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16.10.12.770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Bloki, lamele, frize iz hrastovega lesa za parket ali lesene kocke za tlakovanje, skobljane, nesestavljene (razen profiliranih)</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m2</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16.10.13.000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Leseni železniški in tramvajski pragovi, </w:t>
            </w:r>
            <w:proofErr w:type="spellStart"/>
            <w:r w:rsidRPr="0006141E">
              <w:rPr>
                <w:rFonts w:eastAsia="Times New Roman"/>
                <w:color w:val="000000"/>
                <w:lang w:val="sl-SI" w:eastAsia="sl-SI"/>
              </w:rPr>
              <w:t>neimpregnirani</w:t>
            </w:r>
            <w:proofErr w:type="spellEnd"/>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16.10.22.100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Bambus, vključno lamele in frize za parket, nesestavljene, profiliran „pero in utor, utorjen ali podobno obdelan“ vzdolž katerega koli roba, konca ali strani, skobljan ali ne, brušen ali ne ali na koncih spojen ali ne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15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16.10.23.000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Les, vključno lamele in frize za parket, nesestavljene, profiliran „pero in utor, utorjen ali podobno obdelan“ vzdolž katerega koli roba, konca ali strani, skobljan ali ne, brušen ali ne ali na koncih spojen ali ne (razen iglavcev in bambusa)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16.10.24.000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Lesna volna, lesna moka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16.10.25.030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Iveri, sekanci iz lesa iglavcev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16.10.25.050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Iveri, sekanci iz lesa listavcev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16.21.12.000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Iverne plošče, iz lesa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16.21.14.190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Oblatne</w:t>
            </w:r>
            <w:proofErr w:type="spellEnd"/>
            <w:r w:rsidRPr="0006141E">
              <w:rPr>
                <w:rFonts w:eastAsia="Times New Roman"/>
                <w:color w:val="000000"/>
                <w:lang w:val="sl-SI" w:eastAsia="sl-SI"/>
              </w:rPr>
              <w:t xml:space="preserve"> in podobne plošče, iz lesa (razen ivernih plošč in usmerjenih </w:t>
            </w:r>
            <w:proofErr w:type="spellStart"/>
            <w:r w:rsidRPr="0006141E">
              <w:rPr>
                <w:rFonts w:eastAsia="Times New Roman"/>
                <w:color w:val="000000"/>
                <w:lang w:val="sl-SI" w:eastAsia="sl-SI"/>
              </w:rPr>
              <w:t>pramenskih</w:t>
            </w:r>
            <w:proofErr w:type="spellEnd"/>
            <w:r w:rsidRPr="0006141E">
              <w:rPr>
                <w:rFonts w:eastAsia="Times New Roman"/>
                <w:color w:val="000000"/>
                <w:lang w:val="sl-SI" w:eastAsia="sl-SI"/>
              </w:rPr>
              <w:t xml:space="preserve"> plošč [OSB])</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16.21.14.500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Iverne in podobne plošče, iz </w:t>
            </w:r>
            <w:proofErr w:type="spellStart"/>
            <w:r w:rsidRPr="0006141E">
              <w:rPr>
                <w:rFonts w:eastAsia="Times New Roman"/>
                <w:color w:val="000000"/>
                <w:lang w:val="sl-SI" w:eastAsia="sl-SI"/>
              </w:rPr>
              <w:t>ligninskih</w:t>
            </w:r>
            <w:proofErr w:type="spellEnd"/>
            <w:r w:rsidRPr="0006141E">
              <w:rPr>
                <w:rFonts w:eastAsia="Times New Roman"/>
                <w:color w:val="000000"/>
                <w:lang w:val="sl-SI" w:eastAsia="sl-SI"/>
              </w:rPr>
              <w:t xml:space="preserve"> materialov (razen lesa)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16.21.15.230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Vlaknene plošče, srednje gostote (MDF), iz lesa ali drugih </w:t>
            </w:r>
            <w:proofErr w:type="spellStart"/>
            <w:r w:rsidRPr="0006141E">
              <w:rPr>
                <w:rFonts w:eastAsia="Times New Roman"/>
                <w:color w:val="000000"/>
                <w:lang w:val="sl-SI" w:eastAsia="sl-SI"/>
              </w:rPr>
              <w:t>ligninskih</w:t>
            </w:r>
            <w:proofErr w:type="spellEnd"/>
            <w:r w:rsidRPr="0006141E">
              <w:rPr>
                <w:rFonts w:eastAsia="Times New Roman"/>
                <w:color w:val="000000"/>
                <w:lang w:val="sl-SI" w:eastAsia="sl-SI"/>
              </w:rPr>
              <w:t xml:space="preserve"> materialov, </w:t>
            </w:r>
            <w:proofErr w:type="spellStart"/>
            <w:r w:rsidRPr="0006141E">
              <w:rPr>
                <w:rFonts w:eastAsia="Times New Roman"/>
                <w:color w:val="000000"/>
                <w:lang w:val="sl-SI" w:eastAsia="sl-SI"/>
              </w:rPr>
              <w:t>aglomerirane</w:t>
            </w:r>
            <w:proofErr w:type="spellEnd"/>
            <w:r w:rsidRPr="0006141E">
              <w:rPr>
                <w:rFonts w:eastAsia="Times New Roman"/>
                <w:color w:val="000000"/>
                <w:lang w:val="sl-SI" w:eastAsia="sl-SI"/>
              </w:rPr>
              <w:t xml:space="preserve"> ali </w:t>
            </w:r>
            <w:proofErr w:type="spellStart"/>
            <w:r w:rsidRPr="0006141E">
              <w:rPr>
                <w:rFonts w:eastAsia="Times New Roman"/>
                <w:color w:val="000000"/>
                <w:lang w:val="sl-SI" w:eastAsia="sl-SI"/>
              </w:rPr>
              <w:t>neaglomerirane</w:t>
            </w:r>
            <w:proofErr w:type="spellEnd"/>
            <w:r w:rsidRPr="0006141E">
              <w:rPr>
                <w:rFonts w:eastAsia="Times New Roman"/>
                <w:color w:val="000000"/>
                <w:lang w:val="sl-SI" w:eastAsia="sl-SI"/>
              </w:rPr>
              <w:t xml:space="preserve"> s smolami ali drugimi organskimi vezivi, debeline ≤ 5 mm</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m2</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16.21.15.260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Vlaknene plošče, srednje gostote (MDF), iz lesa ali drugih </w:t>
            </w:r>
            <w:proofErr w:type="spellStart"/>
            <w:r w:rsidRPr="0006141E">
              <w:rPr>
                <w:rFonts w:eastAsia="Times New Roman"/>
                <w:color w:val="000000"/>
                <w:lang w:val="sl-SI" w:eastAsia="sl-SI"/>
              </w:rPr>
              <w:t>ligninskih</w:t>
            </w:r>
            <w:proofErr w:type="spellEnd"/>
            <w:r w:rsidRPr="0006141E">
              <w:rPr>
                <w:rFonts w:eastAsia="Times New Roman"/>
                <w:color w:val="000000"/>
                <w:lang w:val="sl-SI" w:eastAsia="sl-SI"/>
              </w:rPr>
              <w:t xml:space="preserve"> materialov, </w:t>
            </w:r>
            <w:proofErr w:type="spellStart"/>
            <w:r w:rsidRPr="0006141E">
              <w:rPr>
                <w:rFonts w:eastAsia="Times New Roman"/>
                <w:color w:val="000000"/>
                <w:lang w:val="sl-SI" w:eastAsia="sl-SI"/>
              </w:rPr>
              <w:t>aglomerirane</w:t>
            </w:r>
            <w:proofErr w:type="spellEnd"/>
            <w:r w:rsidRPr="0006141E">
              <w:rPr>
                <w:rFonts w:eastAsia="Times New Roman"/>
                <w:color w:val="000000"/>
                <w:lang w:val="sl-SI" w:eastAsia="sl-SI"/>
              </w:rPr>
              <w:t xml:space="preserve"> ali </w:t>
            </w:r>
            <w:proofErr w:type="spellStart"/>
            <w:r w:rsidRPr="0006141E">
              <w:rPr>
                <w:rFonts w:eastAsia="Times New Roman"/>
                <w:color w:val="000000"/>
                <w:lang w:val="sl-SI" w:eastAsia="sl-SI"/>
              </w:rPr>
              <w:t>neaglomerirane</w:t>
            </w:r>
            <w:proofErr w:type="spellEnd"/>
            <w:r w:rsidRPr="0006141E">
              <w:rPr>
                <w:rFonts w:eastAsia="Times New Roman"/>
                <w:color w:val="000000"/>
                <w:lang w:val="sl-SI" w:eastAsia="sl-SI"/>
              </w:rPr>
              <w:t xml:space="preserve"> s smolami ali drugimi organskimi vezivi, debeline &gt; 5 mm in ≤ 9 mm</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m2</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16.21.15.290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Vlaknene plošče, srednje gostote (MDF), iz lesa ali drugih </w:t>
            </w:r>
            <w:proofErr w:type="spellStart"/>
            <w:r w:rsidRPr="0006141E">
              <w:rPr>
                <w:rFonts w:eastAsia="Times New Roman"/>
                <w:color w:val="000000"/>
                <w:lang w:val="sl-SI" w:eastAsia="sl-SI"/>
              </w:rPr>
              <w:t>ligninskih</w:t>
            </w:r>
            <w:proofErr w:type="spellEnd"/>
            <w:r w:rsidRPr="0006141E">
              <w:rPr>
                <w:rFonts w:eastAsia="Times New Roman"/>
                <w:color w:val="000000"/>
                <w:lang w:val="sl-SI" w:eastAsia="sl-SI"/>
              </w:rPr>
              <w:t xml:space="preserve"> materialov, </w:t>
            </w:r>
            <w:proofErr w:type="spellStart"/>
            <w:r w:rsidRPr="0006141E">
              <w:rPr>
                <w:rFonts w:eastAsia="Times New Roman"/>
                <w:color w:val="000000"/>
                <w:lang w:val="sl-SI" w:eastAsia="sl-SI"/>
              </w:rPr>
              <w:t>aglomerirane</w:t>
            </w:r>
            <w:proofErr w:type="spellEnd"/>
            <w:r w:rsidRPr="0006141E">
              <w:rPr>
                <w:rFonts w:eastAsia="Times New Roman"/>
                <w:color w:val="000000"/>
                <w:lang w:val="sl-SI" w:eastAsia="sl-SI"/>
              </w:rPr>
              <w:t xml:space="preserve"> ali </w:t>
            </w:r>
            <w:proofErr w:type="spellStart"/>
            <w:r w:rsidRPr="0006141E">
              <w:rPr>
                <w:rFonts w:eastAsia="Times New Roman"/>
                <w:color w:val="000000"/>
                <w:lang w:val="sl-SI" w:eastAsia="sl-SI"/>
              </w:rPr>
              <w:t>neaglomerirane</w:t>
            </w:r>
            <w:proofErr w:type="spellEnd"/>
            <w:r w:rsidRPr="0006141E">
              <w:rPr>
                <w:rFonts w:eastAsia="Times New Roman"/>
                <w:color w:val="000000"/>
                <w:lang w:val="sl-SI" w:eastAsia="sl-SI"/>
              </w:rPr>
              <w:t xml:space="preserve"> s smolami ali drugimi organskimi vezivi, debeline &gt; 9 mm</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m2</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16.21.15.430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Vlaknene plošče (razen vlaknenih plošč srednje gostote [MDF]), iz lesa ali drugih </w:t>
            </w:r>
            <w:proofErr w:type="spellStart"/>
            <w:r w:rsidRPr="0006141E">
              <w:rPr>
                <w:rFonts w:eastAsia="Times New Roman"/>
                <w:color w:val="000000"/>
                <w:lang w:val="sl-SI" w:eastAsia="sl-SI"/>
              </w:rPr>
              <w:t>ligninskih</w:t>
            </w:r>
            <w:proofErr w:type="spellEnd"/>
            <w:r w:rsidRPr="0006141E">
              <w:rPr>
                <w:rFonts w:eastAsia="Times New Roman"/>
                <w:color w:val="000000"/>
                <w:lang w:val="sl-SI" w:eastAsia="sl-SI"/>
              </w:rPr>
              <w:t xml:space="preserve"> materialov, </w:t>
            </w:r>
            <w:proofErr w:type="spellStart"/>
            <w:r w:rsidRPr="0006141E">
              <w:rPr>
                <w:rFonts w:eastAsia="Times New Roman"/>
                <w:color w:val="000000"/>
                <w:lang w:val="sl-SI" w:eastAsia="sl-SI"/>
              </w:rPr>
              <w:t>aglomerirane</w:t>
            </w:r>
            <w:proofErr w:type="spellEnd"/>
            <w:r w:rsidRPr="0006141E">
              <w:rPr>
                <w:rFonts w:eastAsia="Times New Roman"/>
                <w:color w:val="000000"/>
                <w:lang w:val="sl-SI" w:eastAsia="sl-SI"/>
              </w:rPr>
              <w:t xml:space="preserve"> ali </w:t>
            </w:r>
            <w:proofErr w:type="spellStart"/>
            <w:r w:rsidRPr="0006141E">
              <w:rPr>
                <w:rFonts w:eastAsia="Times New Roman"/>
                <w:color w:val="000000"/>
                <w:lang w:val="sl-SI" w:eastAsia="sl-SI"/>
              </w:rPr>
              <w:t>neaglomerirane</w:t>
            </w:r>
            <w:proofErr w:type="spellEnd"/>
            <w:r w:rsidRPr="0006141E">
              <w:rPr>
                <w:rFonts w:eastAsia="Times New Roman"/>
                <w:color w:val="000000"/>
                <w:lang w:val="sl-SI" w:eastAsia="sl-SI"/>
              </w:rPr>
              <w:t xml:space="preserve"> s smolami ali drugimi organskimi vezivi, gostote &gt; 0,8 g/cm³</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m2</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16.21.15.460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Vlaknene plošče (razen vlaknenih plošč srednje gostote [MDF]), iz lesa ali drugih lesnih </w:t>
            </w:r>
            <w:proofErr w:type="spellStart"/>
            <w:r w:rsidRPr="0006141E">
              <w:rPr>
                <w:rFonts w:eastAsia="Times New Roman"/>
                <w:color w:val="000000"/>
                <w:lang w:val="sl-SI" w:eastAsia="sl-SI"/>
              </w:rPr>
              <w:t>ligninskih</w:t>
            </w:r>
            <w:proofErr w:type="spellEnd"/>
            <w:r w:rsidRPr="0006141E">
              <w:rPr>
                <w:rFonts w:eastAsia="Times New Roman"/>
                <w:color w:val="000000"/>
                <w:lang w:val="sl-SI" w:eastAsia="sl-SI"/>
              </w:rPr>
              <w:t xml:space="preserve"> materialov, </w:t>
            </w:r>
            <w:proofErr w:type="spellStart"/>
            <w:r w:rsidRPr="0006141E">
              <w:rPr>
                <w:rFonts w:eastAsia="Times New Roman"/>
                <w:color w:val="000000"/>
                <w:lang w:val="sl-SI" w:eastAsia="sl-SI"/>
              </w:rPr>
              <w:t>aglomerirane</w:t>
            </w:r>
            <w:proofErr w:type="spellEnd"/>
            <w:r w:rsidRPr="0006141E">
              <w:rPr>
                <w:rFonts w:eastAsia="Times New Roman"/>
                <w:color w:val="000000"/>
                <w:lang w:val="sl-SI" w:eastAsia="sl-SI"/>
              </w:rPr>
              <w:t xml:space="preserve"> ali </w:t>
            </w:r>
            <w:proofErr w:type="spellStart"/>
            <w:r w:rsidRPr="0006141E">
              <w:rPr>
                <w:rFonts w:eastAsia="Times New Roman"/>
                <w:color w:val="000000"/>
                <w:lang w:val="sl-SI" w:eastAsia="sl-SI"/>
              </w:rPr>
              <w:t>neaglomerirane</w:t>
            </w:r>
            <w:proofErr w:type="spellEnd"/>
            <w:r w:rsidRPr="0006141E">
              <w:rPr>
                <w:rFonts w:eastAsia="Times New Roman"/>
                <w:color w:val="000000"/>
                <w:lang w:val="sl-SI" w:eastAsia="sl-SI"/>
              </w:rPr>
              <w:t xml:space="preserve"> s smolami ali drugimi organskimi vezivi, gostote &gt; 0,5 g/cm³ in ≤ 0,8 g/cm³</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m2</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lastRenderedPageBreak/>
              <w:t>16.21.15.490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Vlaknene plošče iz lesa ali drugih </w:t>
            </w:r>
            <w:proofErr w:type="spellStart"/>
            <w:r w:rsidRPr="0006141E">
              <w:rPr>
                <w:rFonts w:eastAsia="Times New Roman"/>
                <w:color w:val="000000"/>
                <w:lang w:val="sl-SI" w:eastAsia="sl-SI"/>
              </w:rPr>
              <w:t>ligninskih</w:t>
            </w:r>
            <w:proofErr w:type="spellEnd"/>
            <w:r w:rsidRPr="0006141E">
              <w:rPr>
                <w:rFonts w:eastAsia="Times New Roman"/>
                <w:color w:val="000000"/>
                <w:lang w:val="sl-SI" w:eastAsia="sl-SI"/>
              </w:rPr>
              <w:t xml:space="preserve"> materialov (razen vlaknenih plošč srednje gostote [MDF]), </w:t>
            </w:r>
            <w:proofErr w:type="spellStart"/>
            <w:r w:rsidRPr="0006141E">
              <w:rPr>
                <w:rFonts w:eastAsia="Times New Roman"/>
                <w:color w:val="000000"/>
                <w:lang w:val="sl-SI" w:eastAsia="sl-SI"/>
              </w:rPr>
              <w:t>aglomerirane</w:t>
            </w:r>
            <w:proofErr w:type="spellEnd"/>
            <w:r w:rsidRPr="0006141E">
              <w:rPr>
                <w:rFonts w:eastAsia="Times New Roman"/>
                <w:color w:val="000000"/>
                <w:lang w:val="sl-SI" w:eastAsia="sl-SI"/>
              </w:rPr>
              <w:t xml:space="preserve"> ali </w:t>
            </w:r>
            <w:proofErr w:type="spellStart"/>
            <w:r w:rsidRPr="0006141E">
              <w:rPr>
                <w:rFonts w:eastAsia="Times New Roman"/>
                <w:color w:val="000000"/>
                <w:lang w:val="sl-SI" w:eastAsia="sl-SI"/>
              </w:rPr>
              <w:t>neaglomerirane</w:t>
            </w:r>
            <w:proofErr w:type="spellEnd"/>
            <w:r w:rsidRPr="0006141E">
              <w:rPr>
                <w:rFonts w:eastAsia="Times New Roman"/>
                <w:color w:val="000000"/>
                <w:lang w:val="sl-SI" w:eastAsia="sl-SI"/>
              </w:rPr>
              <w:t xml:space="preserve"> s smolami ali drugimi organskimi vezivi, gostote ≤ 0,5 g/cm³</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m2</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16.21.16.100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Druge vezane plošče, furnirane plošče in podoben </w:t>
            </w:r>
            <w:proofErr w:type="spellStart"/>
            <w:r w:rsidRPr="0006141E">
              <w:rPr>
                <w:rFonts w:eastAsia="Times New Roman"/>
                <w:color w:val="000000"/>
                <w:lang w:val="sl-SI" w:eastAsia="sl-SI"/>
              </w:rPr>
              <w:t>laminiran</w:t>
            </w:r>
            <w:proofErr w:type="spellEnd"/>
            <w:r w:rsidRPr="0006141E">
              <w:rPr>
                <w:rFonts w:eastAsia="Times New Roman"/>
                <w:color w:val="000000"/>
                <w:lang w:val="sl-SI" w:eastAsia="sl-SI"/>
              </w:rPr>
              <w:t xml:space="preserve"> les, iz iglavcev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16.21.16.170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Vezane plošče iz furniranih listov (razen iz bambusa), vsak list debeline ≤ 6 mm (razen izdelkov z najmanj enim zunanjim slojem iz tropskega lesa ali lesa listavcev)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16.21.17.110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Vezane plošče iz furniranih listov (razen iz bambusa), vsak list debeline ≤ 6 mm, z najmanj enim zunanjim slojem iz tropskega lesa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16.21.18.100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Druge vezane plošče, furnirane plošče in podoben </w:t>
            </w:r>
            <w:proofErr w:type="spellStart"/>
            <w:r w:rsidRPr="0006141E">
              <w:rPr>
                <w:rFonts w:eastAsia="Times New Roman"/>
                <w:color w:val="000000"/>
                <w:lang w:val="sl-SI" w:eastAsia="sl-SI"/>
              </w:rPr>
              <w:t>laminiran</w:t>
            </w:r>
            <w:proofErr w:type="spellEnd"/>
            <w:r w:rsidRPr="0006141E">
              <w:rPr>
                <w:rFonts w:eastAsia="Times New Roman"/>
                <w:color w:val="000000"/>
                <w:lang w:val="sl-SI" w:eastAsia="sl-SI"/>
              </w:rPr>
              <w:t xml:space="preserve"> les, iz drugih dreves</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16.21.18.140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Vezane plošče iz furniranih listov (razen iz bambusa), vsak list debeline ≤ 6 mm, z najmanj enim zunanjim slojem iz lesa listavcev (razen tropskega lesa)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16.21.21.000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Zgoščen les, v blokih, ploščah, letvah ali profilih</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16.21.22.100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Listi furnirja in listi za vezan in drug les, vzdolžno žagan, rezan ali luščen, debeline ≤ 6 mm, iz iglavcev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16.21.23.000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Listi furnirja in listi za vezan in drug les, vzdolžno žagan, rezan ali luščen, debeline ≤ 6 mm, iz tropskega lesa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16.21.24.000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Listi furnirja in listi za vezan in drug les, vzdolžno žagan, rezan ali luščen, debeline ≤ 6 mm, iz drugega lesa, ki ni les iglavcev ali tropski les</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16.29.15.000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Peleti</w:t>
            </w:r>
            <w:proofErr w:type="spellEnd"/>
            <w:r w:rsidRPr="0006141E">
              <w:rPr>
                <w:rFonts w:eastAsia="Times New Roman"/>
                <w:color w:val="000000"/>
                <w:lang w:val="sl-SI" w:eastAsia="sl-SI"/>
              </w:rPr>
              <w:t xml:space="preserve"> in briketi, iz stisnjenega ali </w:t>
            </w:r>
            <w:proofErr w:type="spellStart"/>
            <w:r w:rsidRPr="0006141E">
              <w:rPr>
                <w:rFonts w:eastAsia="Times New Roman"/>
                <w:color w:val="000000"/>
                <w:lang w:val="sl-SI" w:eastAsia="sl-SI"/>
              </w:rPr>
              <w:t>aglomeriranega</w:t>
            </w:r>
            <w:proofErr w:type="spellEnd"/>
            <w:r w:rsidRPr="0006141E">
              <w:rPr>
                <w:rFonts w:eastAsia="Times New Roman"/>
                <w:color w:val="000000"/>
                <w:lang w:val="sl-SI" w:eastAsia="sl-SI"/>
              </w:rPr>
              <w:t xml:space="preserve"> lesa ter iz rastlinskih odpadkov in ostankov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18.12.16.100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Tiskanje na tekstil</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18.12.16.200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Tiskanje na material, razen na tkanine ali papir</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20.14.23.370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Dioli</w:t>
            </w:r>
            <w:proofErr w:type="spellEnd"/>
            <w:r w:rsidRPr="0006141E">
              <w:rPr>
                <w:rFonts w:eastAsia="Times New Roman"/>
                <w:color w:val="000000"/>
                <w:lang w:val="sl-SI" w:eastAsia="sl-SI"/>
              </w:rPr>
              <w:t xml:space="preserve"> in </w:t>
            </w:r>
            <w:proofErr w:type="spellStart"/>
            <w:r w:rsidRPr="0006141E">
              <w:rPr>
                <w:rFonts w:eastAsia="Times New Roman"/>
                <w:color w:val="000000"/>
                <w:lang w:val="sl-SI" w:eastAsia="sl-SI"/>
              </w:rPr>
              <w:t>polihidridni</w:t>
            </w:r>
            <w:proofErr w:type="spellEnd"/>
            <w:r w:rsidRPr="0006141E">
              <w:rPr>
                <w:rFonts w:eastAsia="Times New Roman"/>
                <w:color w:val="000000"/>
                <w:lang w:val="sl-SI" w:eastAsia="sl-SI"/>
              </w:rPr>
              <w:t xml:space="preserve"> alkoholi (razen </w:t>
            </w:r>
            <w:proofErr w:type="spellStart"/>
            <w:r w:rsidRPr="0006141E">
              <w:rPr>
                <w:rFonts w:eastAsia="Times New Roman"/>
                <w:color w:val="000000"/>
                <w:lang w:val="sl-SI" w:eastAsia="sl-SI"/>
              </w:rPr>
              <w:t>etilenglikola</w:t>
            </w:r>
            <w:proofErr w:type="spellEnd"/>
            <w:r w:rsidRPr="0006141E">
              <w:rPr>
                <w:rFonts w:eastAsia="Times New Roman"/>
                <w:color w:val="000000"/>
                <w:lang w:val="sl-SI" w:eastAsia="sl-SI"/>
              </w:rPr>
              <w:t xml:space="preserve"> in </w:t>
            </w:r>
            <w:proofErr w:type="spellStart"/>
            <w:r w:rsidRPr="0006141E">
              <w:rPr>
                <w:rFonts w:eastAsia="Times New Roman"/>
                <w:color w:val="000000"/>
                <w:lang w:val="sl-SI" w:eastAsia="sl-SI"/>
              </w:rPr>
              <w:t>propilenglikola</w:t>
            </w:r>
            <w:proofErr w:type="spellEnd"/>
            <w:r w:rsidRPr="0006141E">
              <w:rPr>
                <w:rFonts w:eastAsia="Times New Roman"/>
                <w:color w:val="000000"/>
                <w:lang w:val="sl-SI" w:eastAsia="sl-SI"/>
              </w:rPr>
              <w:t>, D-</w:t>
            </w:r>
            <w:proofErr w:type="spellStart"/>
            <w:r w:rsidRPr="0006141E">
              <w:rPr>
                <w:rFonts w:eastAsia="Times New Roman"/>
                <w:color w:val="000000"/>
                <w:lang w:val="sl-SI" w:eastAsia="sl-SI"/>
              </w:rPr>
              <w:t>glucitola</w:t>
            </w:r>
            <w:proofErr w:type="spellEnd"/>
            <w:r w:rsidRPr="0006141E">
              <w:rPr>
                <w:rFonts w:eastAsia="Times New Roman"/>
                <w:color w:val="000000"/>
                <w:lang w:val="sl-SI" w:eastAsia="sl-SI"/>
              </w:rPr>
              <w:t xml:space="preserve"> in </w:t>
            </w:r>
            <w:proofErr w:type="spellStart"/>
            <w:r w:rsidRPr="0006141E">
              <w:rPr>
                <w:rFonts w:eastAsia="Times New Roman"/>
                <w:color w:val="000000"/>
                <w:lang w:val="sl-SI" w:eastAsia="sl-SI"/>
              </w:rPr>
              <w:t>tetrametilen</w:t>
            </w:r>
            <w:proofErr w:type="spellEnd"/>
            <w:r w:rsidRPr="0006141E">
              <w:rPr>
                <w:rFonts w:eastAsia="Times New Roman"/>
                <w:color w:val="000000"/>
                <w:lang w:val="sl-SI" w:eastAsia="sl-SI"/>
              </w:rPr>
              <w:t xml:space="preserve"> glikola z vsebnostjo ogljika biološkega izvora 100 mas. %)</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20.14.23.380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Butan-1,4-</w:t>
            </w:r>
            <w:proofErr w:type="spellStart"/>
            <w:r w:rsidRPr="0006141E">
              <w:rPr>
                <w:rFonts w:eastAsia="Times New Roman"/>
                <w:color w:val="000000"/>
                <w:lang w:val="sl-SI" w:eastAsia="sl-SI"/>
              </w:rPr>
              <w:t>diol</w:t>
            </w:r>
            <w:proofErr w:type="spellEnd"/>
            <w:r w:rsidRPr="0006141E">
              <w:rPr>
                <w:rFonts w:eastAsia="Times New Roman"/>
                <w:color w:val="000000"/>
                <w:lang w:val="sl-SI" w:eastAsia="sl-SI"/>
              </w:rPr>
              <w:t xml:space="preserve"> ali </w:t>
            </w:r>
            <w:proofErr w:type="spellStart"/>
            <w:r w:rsidRPr="0006141E">
              <w:rPr>
                <w:rFonts w:eastAsia="Times New Roman"/>
                <w:color w:val="000000"/>
                <w:lang w:val="sl-SI" w:eastAsia="sl-SI"/>
              </w:rPr>
              <w:t>tetrametilen</w:t>
            </w:r>
            <w:proofErr w:type="spellEnd"/>
            <w:r w:rsidRPr="0006141E">
              <w:rPr>
                <w:rFonts w:eastAsia="Times New Roman"/>
                <w:color w:val="000000"/>
                <w:lang w:val="sl-SI" w:eastAsia="sl-SI"/>
              </w:rPr>
              <w:t xml:space="preserve"> glikol (1,4-</w:t>
            </w:r>
            <w:proofErr w:type="spellStart"/>
            <w:r w:rsidRPr="0006141E">
              <w:rPr>
                <w:rFonts w:eastAsia="Times New Roman"/>
                <w:color w:val="000000"/>
                <w:lang w:val="sl-SI" w:eastAsia="sl-SI"/>
              </w:rPr>
              <w:t>butandiol</w:t>
            </w:r>
            <w:proofErr w:type="spellEnd"/>
            <w:r w:rsidRPr="0006141E">
              <w:rPr>
                <w:rFonts w:eastAsia="Times New Roman"/>
                <w:color w:val="000000"/>
                <w:lang w:val="sl-SI" w:eastAsia="sl-SI"/>
              </w:rPr>
              <w:t>) z vsebnostjo ogljika biološkega izvora 100 mas. %</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20.14.33.810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Oksalna, </w:t>
            </w:r>
            <w:proofErr w:type="spellStart"/>
            <w:r w:rsidRPr="0006141E">
              <w:rPr>
                <w:rFonts w:eastAsia="Times New Roman"/>
                <w:color w:val="000000"/>
                <w:lang w:val="sl-SI" w:eastAsia="sl-SI"/>
              </w:rPr>
              <w:t>azelainska</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malonska</w:t>
            </w:r>
            <w:proofErr w:type="spellEnd"/>
            <w:r w:rsidRPr="0006141E">
              <w:rPr>
                <w:rFonts w:eastAsia="Times New Roman"/>
                <w:color w:val="000000"/>
                <w:lang w:val="sl-SI" w:eastAsia="sl-SI"/>
              </w:rPr>
              <w:t xml:space="preserve"> in druge kisline, </w:t>
            </w:r>
            <w:proofErr w:type="spellStart"/>
            <w:r w:rsidRPr="0006141E">
              <w:rPr>
                <w:rFonts w:eastAsia="Times New Roman"/>
                <w:color w:val="000000"/>
                <w:lang w:val="sl-SI" w:eastAsia="sl-SI"/>
              </w:rPr>
              <w:t>ciklanska</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ciklenska</w:t>
            </w:r>
            <w:proofErr w:type="spellEnd"/>
            <w:r w:rsidRPr="0006141E">
              <w:rPr>
                <w:rFonts w:eastAsia="Times New Roman"/>
                <w:color w:val="000000"/>
                <w:lang w:val="sl-SI" w:eastAsia="sl-SI"/>
              </w:rPr>
              <w:t xml:space="preserve"> ali </w:t>
            </w:r>
            <w:proofErr w:type="spellStart"/>
            <w:r w:rsidRPr="0006141E">
              <w:rPr>
                <w:rFonts w:eastAsia="Times New Roman"/>
                <w:color w:val="000000"/>
                <w:lang w:val="sl-SI" w:eastAsia="sl-SI"/>
              </w:rPr>
              <w:t>cikloterpenske</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polikarboksilne</w:t>
            </w:r>
            <w:proofErr w:type="spellEnd"/>
            <w:r w:rsidRPr="0006141E">
              <w:rPr>
                <w:rFonts w:eastAsia="Times New Roman"/>
                <w:color w:val="000000"/>
                <w:lang w:val="sl-SI" w:eastAsia="sl-SI"/>
              </w:rPr>
              <w:t xml:space="preserve"> kisline, soli (razen </w:t>
            </w:r>
            <w:proofErr w:type="spellStart"/>
            <w:r w:rsidRPr="0006141E">
              <w:rPr>
                <w:rFonts w:eastAsia="Times New Roman"/>
                <w:color w:val="000000"/>
                <w:lang w:val="sl-SI" w:eastAsia="sl-SI"/>
              </w:rPr>
              <w:t>butandiojske</w:t>
            </w:r>
            <w:proofErr w:type="spellEnd"/>
            <w:r w:rsidRPr="0006141E">
              <w:rPr>
                <w:rFonts w:eastAsia="Times New Roman"/>
                <w:color w:val="000000"/>
                <w:lang w:val="sl-SI" w:eastAsia="sl-SI"/>
              </w:rPr>
              <w:t xml:space="preserve"> kisline z vsebnostjo ogljika biološkega izvora 100 mas. %)</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20.14.33.820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Etan-1,2-</w:t>
            </w:r>
            <w:proofErr w:type="spellStart"/>
            <w:r w:rsidRPr="0006141E">
              <w:rPr>
                <w:rFonts w:eastAsia="Times New Roman"/>
                <w:color w:val="000000"/>
                <w:lang w:val="sl-SI" w:eastAsia="sl-SI"/>
              </w:rPr>
              <w:t>dikarboksilna</w:t>
            </w:r>
            <w:proofErr w:type="spellEnd"/>
            <w:r w:rsidRPr="0006141E">
              <w:rPr>
                <w:rFonts w:eastAsia="Times New Roman"/>
                <w:color w:val="000000"/>
                <w:lang w:val="sl-SI" w:eastAsia="sl-SI"/>
              </w:rPr>
              <w:t xml:space="preserve"> kislina ali </w:t>
            </w:r>
            <w:proofErr w:type="spellStart"/>
            <w:r w:rsidRPr="0006141E">
              <w:rPr>
                <w:rFonts w:eastAsia="Times New Roman"/>
                <w:color w:val="000000"/>
                <w:lang w:val="sl-SI" w:eastAsia="sl-SI"/>
              </w:rPr>
              <w:t>butandiojska</w:t>
            </w:r>
            <w:proofErr w:type="spellEnd"/>
            <w:r w:rsidRPr="0006141E">
              <w:rPr>
                <w:rFonts w:eastAsia="Times New Roman"/>
                <w:color w:val="000000"/>
                <w:lang w:val="sl-SI" w:eastAsia="sl-SI"/>
              </w:rPr>
              <w:t xml:space="preserve"> kislina (</w:t>
            </w:r>
            <w:proofErr w:type="spellStart"/>
            <w:r w:rsidRPr="0006141E">
              <w:rPr>
                <w:rFonts w:eastAsia="Times New Roman"/>
                <w:color w:val="000000"/>
                <w:lang w:val="sl-SI" w:eastAsia="sl-SI"/>
              </w:rPr>
              <w:t>sukcinska</w:t>
            </w:r>
            <w:proofErr w:type="spellEnd"/>
            <w:r w:rsidRPr="0006141E">
              <w:rPr>
                <w:rFonts w:eastAsia="Times New Roman"/>
                <w:color w:val="000000"/>
                <w:lang w:val="sl-SI" w:eastAsia="sl-SI"/>
              </w:rPr>
              <w:t xml:space="preserve"> kislina) z vsebnostjo ogljika biološkega izvora 100 mas. %</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20.15.36.000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Mešanice sečnine (</w:t>
            </w:r>
            <w:proofErr w:type="spellStart"/>
            <w:r w:rsidRPr="0006141E">
              <w:rPr>
                <w:rFonts w:eastAsia="Times New Roman"/>
                <w:color w:val="000000"/>
                <w:lang w:val="sl-SI" w:eastAsia="sl-SI"/>
              </w:rPr>
              <w:t>urea</w:t>
            </w:r>
            <w:proofErr w:type="spellEnd"/>
            <w:r w:rsidRPr="0006141E">
              <w:rPr>
                <w:rFonts w:eastAsia="Times New Roman"/>
                <w:color w:val="000000"/>
                <w:lang w:val="sl-SI" w:eastAsia="sl-SI"/>
              </w:rPr>
              <w:t xml:space="preserve">) in amonijevega nitrata v vodni ali </w:t>
            </w:r>
            <w:proofErr w:type="spellStart"/>
            <w:r w:rsidRPr="0006141E">
              <w:rPr>
                <w:rFonts w:eastAsia="Times New Roman"/>
                <w:color w:val="000000"/>
                <w:lang w:val="sl-SI" w:eastAsia="sl-SI"/>
              </w:rPr>
              <w:t>amoniakalni</w:t>
            </w:r>
            <w:proofErr w:type="spellEnd"/>
            <w:r w:rsidRPr="0006141E">
              <w:rPr>
                <w:rFonts w:eastAsia="Times New Roman"/>
                <w:color w:val="000000"/>
                <w:lang w:val="sl-SI" w:eastAsia="sl-SI"/>
              </w:rPr>
              <w:t xml:space="preserve"> raztopini (razen v tabletah ali podobnih oblikah ali pakiranjih mase ≤ 10 kg)</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 N</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lastRenderedPageBreak/>
              <w:t>20.20.16.000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Proizvodi iz tarifne številke 3808, ki vsebujejo eno ali več od naslednjih snovi:  </w:t>
            </w:r>
            <w:proofErr w:type="spellStart"/>
            <w:r w:rsidRPr="0006141E">
              <w:rPr>
                <w:rFonts w:eastAsia="Times New Roman"/>
                <w:color w:val="000000"/>
                <w:lang w:val="sl-SI" w:eastAsia="sl-SI"/>
              </w:rPr>
              <w:t>aldrin</w:t>
            </w:r>
            <w:proofErr w:type="spellEnd"/>
            <w:r w:rsidRPr="0006141E">
              <w:rPr>
                <w:rFonts w:eastAsia="Times New Roman"/>
                <w:color w:val="000000"/>
                <w:lang w:val="sl-SI" w:eastAsia="sl-SI"/>
              </w:rPr>
              <w:t xml:space="preserve"> (ISO); </w:t>
            </w:r>
            <w:proofErr w:type="spellStart"/>
            <w:r w:rsidRPr="0006141E">
              <w:rPr>
                <w:rFonts w:eastAsia="Times New Roman"/>
                <w:color w:val="000000"/>
                <w:lang w:val="sl-SI" w:eastAsia="sl-SI"/>
              </w:rPr>
              <w:t>binapakril</w:t>
            </w:r>
            <w:proofErr w:type="spellEnd"/>
            <w:r w:rsidRPr="0006141E">
              <w:rPr>
                <w:rFonts w:eastAsia="Times New Roman"/>
                <w:color w:val="000000"/>
                <w:lang w:val="sl-SI" w:eastAsia="sl-SI"/>
              </w:rPr>
              <w:t xml:space="preserve"> (ISO); </w:t>
            </w:r>
            <w:proofErr w:type="spellStart"/>
            <w:r w:rsidRPr="0006141E">
              <w:rPr>
                <w:rFonts w:eastAsia="Times New Roman"/>
                <w:color w:val="000000"/>
                <w:lang w:val="sl-SI" w:eastAsia="sl-SI"/>
              </w:rPr>
              <w:t>kamfeklor</w:t>
            </w:r>
            <w:proofErr w:type="spellEnd"/>
            <w:r w:rsidRPr="0006141E">
              <w:rPr>
                <w:rFonts w:eastAsia="Times New Roman"/>
                <w:color w:val="000000"/>
                <w:lang w:val="sl-SI" w:eastAsia="sl-SI"/>
              </w:rPr>
              <w:t xml:space="preserve"> (ISO) (</w:t>
            </w:r>
            <w:proofErr w:type="spellStart"/>
            <w:r w:rsidRPr="0006141E">
              <w:rPr>
                <w:rFonts w:eastAsia="Times New Roman"/>
                <w:color w:val="000000"/>
                <w:lang w:val="sl-SI" w:eastAsia="sl-SI"/>
              </w:rPr>
              <w:t>toksafen</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kaptafol</w:t>
            </w:r>
            <w:proofErr w:type="spellEnd"/>
            <w:r w:rsidRPr="0006141E">
              <w:rPr>
                <w:rFonts w:eastAsia="Times New Roman"/>
                <w:color w:val="000000"/>
                <w:lang w:val="sl-SI" w:eastAsia="sl-SI"/>
              </w:rPr>
              <w:t xml:space="preserve"> (ISO); </w:t>
            </w:r>
            <w:proofErr w:type="spellStart"/>
            <w:r w:rsidRPr="0006141E">
              <w:rPr>
                <w:rFonts w:eastAsia="Times New Roman"/>
                <w:color w:val="000000"/>
                <w:lang w:val="sl-SI" w:eastAsia="sl-SI"/>
              </w:rPr>
              <w:t>klordan</w:t>
            </w:r>
            <w:proofErr w:type="spellEnd"/>
            <w:r w:rsidRPr="0006141E">
              <w:rPr>
                <w:rFonts w:eastAsia="Times New Roman"/>
                <w:color w:val="000000"/>
                <w:lang w:val="sl-SI" w:eastAsia="sl-SI"/>
              </w:rPr>
              <w:t xml:space="preserve"> (ISO); </w:t>
            </w:r>
            <w:proofErr w:type="spellStart"/>
            <w:r w:rsidRPr="0006141E">
              <w:rPr>
                <w:rFonts w:eastAsia="Times New Roman"/>
                <w:color w:val="000000"/>
                <w:lang w:val="sl-SI" w:eastAsia="sl-SI"/>
              </w:rPr>
              <w:t>klordimeform</w:t>
            </w:r>
            <w:proofErr w:type="spellEnd"/>
            <w:r w:rsidRPr="0006141E">
              <w:rPr>
                <w:rFonts w:eastAsia="Times New Roman"/>
                <w:color w:val="000000"/>
                <w:lang w:val="sl-SI" w:eastAsia="sl-SI"/>
              </w:rPr>
              <w:t xml:space="preserve"> (ISO); </w:t>
            </w:r>
            <w:proofErr w:type="spellStart"/>
            <w:r w:rsidRPr="0006141E">
              <w:rPr>
                <w:rFonts w:eastAsia="Times New Roman"/>
                <w:color w:val="000000"/>
                <w:lang w:val="sl-SI" w:eastAsia="sl-SI"/>
              </w:rPr>
              <w:t>klorobenzilat</w:t>
            </w:r>
            <w:proofErr w:type="spellEnd"/>
            <w:r w:rsidRPr="0006141E">
              <w:rPr>
                <w:rFonts w:eastAsia="Times New Roman"/>
                <w:color w:val="000000"/>
                <w:lang w:val="sl-SI" w:eastAsia="sl-SI"/>
              </w:rPr>
              <w:t xml:space="preserve"> (ISO)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kg akt. </w:t>
            </w:r>
            <w:proofErr w:type="spellStart"/>
            <w:r w:rsidRPr="0006141E">
              <w:rPr>
                <w:rFonts w:eastAsia="Times New Roman"/>
                <w:color w:val="000000"/>
                <w:lang w:val="sl-SI" w:eastAsia="sl-SI"/>
              </w:rPr>
              <w:t>Subst</w:t>
            </w:r>
            <w:proofErr w:type="spellEnd"/>
            <w:r w:rsidRPr="0006141E">
              <w:rPr>
                <w:rFonts w:eastAsia="Times New Roman"/>
                <w:color w:val="000000"/>
                <w:lang w:val="sl-SI" w:eastAsia="sl-SI"/>
              </w:rPr>
              <w:t>.</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20.59.41.580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Mazalni preparati, dobljeni iz nafte ali bituminoznih mineralov, razen tistih, ki se uporabljajo za obdelavo tekstila, usnja, kože, krzna in drugih materialov </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20.59.41.590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Maziva z vsebnostjo ogljika biološkega izvora najmanj 25 mas. % in ki so najmanj 60-odstotno biorazgradljiva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20.59.58.000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Biodizel</w:t>
            </w:r>
            <w:proofErr w:type="spellEnd"/>
            <w:r w:rsidRPr="0006141E">
              <w:rPr>
                <w:rFonts w:eastAsia="Times New Roman"/>
                <w:color w:val="000000"/>
                <w:lang w:val="sl-SI" w:eastAsia="sl-SI"/>
              </w:rPr>
              <w:t xml:space="preserve"> in njegove zmesi, ki ne vsebujejo ali vsebujejo manj kot 70 mas. % naftnih olj ali olj, dobljenih iz bituminoznih mineralov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22.29.29.950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Drugi proizvodi iz plastičnih mas, d. n. (razen pripomočkov, ki se uporabljajo za </w:t>
            </w:r>
            <w:proofErr w:type="spellStart"/>
            <w:r w:rsidRPr="0006141E">
              <w:rPr>
                <w:rFonts w:eastAsia="Times New Roman"/>
                <w:color w:val="000000"/>
                <w:lang w:val="sl-SI" w:eastAsia="sl-SI"/>
              </w:rPr>
              <w:t>stomo</w:t>
            </w:r>
            <w:proofErr w:type="spellEnd"/>
            <w:r w:rsidRPr="0006141E">
              <w:rPr>
                <w:rFonts w:eastAsia="Times New Roman"/>
                <w:color w:val="000000"/>
                <w:lang w:val="sl-SI" w:eastAsia="sl-SI"/>
              </w:rPr>
              <w:t>)</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26.11.50.200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Večslojna tiskana vezja, ki vsebujejo le vezi in priključke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26.11.50.500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Tiskana vezja, ki vsebujejo le vezi in priključke (razen večslojnih tiskanih vezij)</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26.51.12.500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Elektronski teodoliti in </w:t>
            </w:r>
            <w:proofErr w:type="spellStart"/>
            <w:r w:rsidRPr="0006141E">
              <w:rPr>
                <w:rFonts w:eastAsia="Times New Roman"/>
                <w:color w:val="000000"/>
                <w:lang w:val="sl-SI" w:eastAsia="sl-SI"/>
              </w:rPr>
              <w:t>tahimetri</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tahometri</w:t>
            </w:r>
            <w:proofErr w:type="spellEnd"/>
            <w:r w:rsidRPr="0006141E">
              <w:rPr>
                <w:rFonts w:eastAsia="Times New Roman"/>
                <w:color w:val="000000"/>
                <w:lang w:val="sl-SI" w:eastAsia="sl-SI"/>
              </w:rPr>
              <w:t xml:space="preserve">); geodetski (tudi fotogrametrijski), hidrografski in oceanografski instrumenti in naprave (razen daljinomerov, </w:t>
            </w:r>
            <w:proofErr w:type="spellStart"/>
            <w:r w:rsidRPr="0006141E">
              <w:rPr>
                <w:rFonts w:eastAsia="Times New Roman"/>
                <w:color w:val="000000"/>
                <w:lang w:val="sl-SI" w:eastAsia="sl-SI"/>
              </w:rPr>
              <w:t>nivelirjev</w:t>
            </w:r>
            <w:proofErr w:type="spellEnd"/>
            <w:r w:rsidRPr="0006141E">
              <w:rPr>
                <w:rFonts w:eastAsia="Times New Roman"/>
                <w:color w:val="000000"/>
                <w:lang w:val="sl-SI" w:eastAsia="sl-SI"/>
              </w:rPr>
              <w:t xml:space="preserve"> in kompasov), elektronski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26.51.12.800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Neelektronski</w:t>
            </w:r>
            <w:proofErr w:type="spellEnd"/>
            <w:r w:rsidRPr="0006141E">
              <w:rPr>
                <w:rFonts w:eastAsia="Times New Roman"/>
                <w:color w:val="000000"/>
                <w:lang w:val="sl-SI" w:eastAsia="sl-SI"/>
              </w:rPr>
              <w:t xml:space="preserve"> geodetski (tudi fotogrametrijski), hidrografski, oceanografski, hidrološki, meteorološki ali geofizikalni instrumenti in naprave (razen daljinomerov, </w:t>
            </w:r>
            <w:proofErr w:type="spellStart"/>
            <w:r w:rsidRPr="0006141E">
              <w:rPr>
                <w:rFonts w:eastAsia="Times New Roman"/>
                <w:color w:val="000000"/>
                <w:lang w:val="sl-SI" w:eastAsia="sl-SI"/>
              </w:rPr>
              <w:t>nivelirjev</w:t>
            </w:r>
            <w:proofErr w:type="spellEnd"/>
            <w:r w:rsidRPr="0006141E">
              <w:rPr>
                <w:rFonts w:eastAsia="Times New Roman"/>
                <w:color w:val="000000"/>
                <w:lang w:val="sl-SI" w:eastAsia="sl-SI"/>
              </w:rPr>
              <w:t xml:space="preserve"> in kompasov)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26.51.53.950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Drugi </w:t>
            </w:r>
            <w:proofErr w:type="spellStart"/>
            <w:r w:rsidRPr="0006141E">
              <w:rPr>
                <w:rFonts w:eastAsia="Times New Roman"/>
                <w:color w:val="000000"/>
                <w:lang w:val="sl-SI" w:eastAsia="sl-SI"/>
              </w:rPr>
              <w:t>neelektronski</w:t>
            </w:r>
            <w:proofErr w:type="spellEnd"/>
            <w:r w:rsidRPr="0006141E">
              <w:rPr>
                <w:rFonts w:eastAsia="Times New Roman"/>
                <w:color w:val="000000"/>
                <w:lang w:val="sl-SI" w:eastAsia="sl-SI"/>
              </w:rPr>
              <w:t xml:space="preserve"> instrumenti in naprave za fizikalne ali kemične analize,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26.51.85.300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in oprema za instrumente, naprave in stroje iz tarifne številke HS 9031,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26.52.21.100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Urni mehanizmi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26.52.22.100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Okrovi za ure in deli zanje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26.52.23.100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Drugi deli za ure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26.52.24.100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Registrirne ure; naprave za registriranje časa in datuma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15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26.52.24.400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Aparati za beleženje časa in aparati za merjenje, beleženje ali drugačno navajanje časovnih intervalov, z urnim mehanizmom ali </w:t>
            </w:r>
            <w:proofErr w:type="spellStart"/>
            <w:r w:rsidRPr="0006141E">
              <w:rPr>
                <w:rFonts w:eastAsia="Times New Roman"/>
                <w:color w:val="000000"/>
                <w:lang w:val="sl-SI" w:eastAsia="sl-SI"/>
              </w:rPr>
              <w:t>sinhronskim</w:t>
            </w:r>
            <w:proofErr w:type="spellEnd"/>
            <w:r w:rsidRPr="0006141E">
              <w:rPr>
                <w:rFonts w:eastAsia="Times New Roman"/>
                <w:color w:val="000000"/>
                <w:lang w:val="sl-SI" w:eastAsia="sl-SI"/>
              </w:rPr>
              <w:t xml:space="preserve"> motorjem (razen ur iz tarifnih številk od HS 9101 do 9105, naprav, ki registrirajo čas in beležijo čas)</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26.52.24.700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Časovna stikala z urnim mehanizmom ali </w:t>
            </w:r>
            <w:proofErr w:type="spellStart"/>
            <w:r w:rsidRPr="0006141E">
              <w:rPr>
                <w:rFonts w:eastAsia="Times New Roman"/>
                <w:color w:val="000000"/>
                <w:lang w:val="sl-SI" w:eastAsia="sl-SI"/>
              </w:rPr>
              <w:t>sinhronskim</w:t>
            </w:r>
            <w:proofErr w:type="spellEnd"/>
            <w:r w:rsidRPr="0006141E">
              <w:rPr>
                <w:rFonts w:eastAsia="Times New Roman"/>
                <w:color w:val="000000"/>
                <w:lang w:val="sl-SI" w:eastAsia="sl-SI"/>
              </w:rPr>
              <w:t xml:space="preserve"> motorjem (vključno s stikalom za tokokrog, ki napaja električne aparate)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26.70.16.500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Kinematografski projektorji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26.70.19.100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Bliskovke (vključno z bliskovnimi žarnicami, bliskovnimi kockami ipd); povečevalniki; naprave za fotografske laboratorije; </w:t>
            </w:r>
            <w:proofErr w:type="spellStart"/>
            <w:r w:rsidRPr="0006141E">
              <w:rPr>
                <w:rFonts w:eastAsia="Times New Roman"/>
                <w:color w:val="000000"/>
                <w:lang w:val="sl-SI" w:eastAsia="sl-SI"/>
              </w:rPr>
              <w:t>negatoskopi</w:t>
            </w:r>
            <w:proofErr w:type="spellEnd"/>
            <w:r w:rsidRPr="0006141E">
              <w:rPr>
                <w:rFonts w:eastAsia="Times New Roman"/>
                <w:color w:val="000000"/>
                <w:lang w:val="sl-SI" w:eastAsia="sl-SI"/>
              </w:rPr>
              <w:t>; projekcijski zasloni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26.70.19.900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in pribor za fotografsko opremo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lastRenderedPageBreak/>
              <w:t>26.70.24.200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Daljinomeri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26.70.24.500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Drugi instrumenti in aparati na podlagi optičnega sevanja (ultravijoličnega, vidnega, infrardečega)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15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26.70.24.900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Ekspozimetri</w:t>
            </w:r>
            <w:proofErr w:type="spellEnd"/>
            <w:r w:rsidRPr="0006141E">
              <w:rPr>
                <w:rFonts w:eastAsia="Times New Roman"/>
                <w:color w:val="000000"/>
                <w:lang w:val="sl-SI" w:eastAsia="sl-SI"/>
              </w:rPr>
              <w:t xml:space="preserve">, stroboskopi, optični instrumenti, aparati in stroji za nadzor polprevodniških rezin ali naprav ali za nadzor </w:t>
            </w:r>
            <w:proofErr w:type="spellStart"/>
            <w:r w:rsidRPr="0006141E">
              <w:rPr>
                <w:rFonts w:eastAsia="Times New Roman"/>
                <w:color w:val="000000"/>
                <w:lang w:val="sl-SI" w:eastAsia="sl-SI"/>
              </w:rPr>
              <w:t>fotomask</w:t>
            </w:r>
            <w:proofErr w:type="spellEnd"/>
            <w:r w:rsidRPr="0006141E">
              <w:rPr>
                <w:rFonts w:eastAsia="Times New Roman"/>
                <w:color w:val="000000"/>
                <w:lang w:val="sl-SI" w:eastAsia="sl-SI"/>
              </w:rPr>
              <w:t xml:space="preserve"> ali mrežic, ki se uporabljajo pri proizvodnji polprevodniških naprav, projektorji profilov in drugi optični instrumenti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26.70.25.100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in oprema (tudi stojala) za daljnoglede, druge optične teleskope, druge astronomske instrumente (razen instrumentov za radio astronomijo)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26.70.25.300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in oprema za optične mikroskope iz tarifne številke HS 9011</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26.70.26.100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in oprema za optične naprave in instrumente iz tarifne številke HS 9013</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26.70.26.300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in oprema za naprave in instrumente iz KN 9031 41 00 in za optične instrumente in naprave iz KN 9031 49 90</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27.11.61.100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ki so izključno ali pretežno primerni za uporabo z elektromotorji in generatorji, električnimi generatorskimi agregati in rotacijskimi pretvorniki, d. n. (razen gorivnih celic)</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27.11.62.080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Elektronski sklopi statičnih pretvornikov za telekomunikacijske aparate, naprave za avtomatsko obdelavo podatkov in enote zanje,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27.12.10.410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Prenapetostni odvodniki in omejevalniki napetosti, napetosti &gt; 1 kV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27.40.30.100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Reflektorji in žarometi; tudi za scensko razsvetljavo, fotografske ali filmske studie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27.40.30.300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Oprema za razsvetljavo in vizualno signalizacijo, za motorna vozila (razen navadnih žarnic in žarnic na razelektrenje, zaprtih reflektorskih žarnic z naparjenim zrcalom, ultravijoličnih in infrardečih žarnic, obločnic)</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27.40.30.900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Električne svetilke in svetila iz plastike in drugih materialov, ki se uporabljajo za navadne žarnice in cevne svetilke, vključno z garniturami za razsvetljavo novoletnih jelk</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27.90.41.300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Usmerniki (razen vrst, ki se uporabljajo skupaj s telekomunikacijskimi aparati, s stroji za avtomatsko obdelavo podatkov in njihovimi enotami)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27.90.41.330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Polnilniki akumulatorjev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27.90.41.400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Napajalniki za telekomunikacijske naprave, naprave za avtomatsko obdelavo podatkov in njihove enote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27.90.41.530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Razsmerniki</w:t>
            </w:r>
            <w:proofErr w:type="spellEnd"/>
            <w:r w:rsidRPr="0006141E">
              <w:rPr>
                <w:rFonts w:eastAsia="Times New Roman"/>
                <w:color w:val="000000"/>
                <w:lang w:val="sl-SI" w:eastAsia="sl-SI"/>
              </w:rPr>
              <w:t xml:space="preserve"> z močjo ≤ 7,5 </w:t>
            </w:r>
            <w:proofErr w:type="spellStart"/>
            <w:r w:rsidRPr="0006141E">
              <w:rPr>
                <w:rFonts w:eastAsia="Times New Roman"/>
                <w:color w:val="000000"/>
                <w:lang w:val="sl-SI" w:eastAsia="sl-SI"/>
              </w:rPr>
              <w:t>kVA</w:t>
            </w:r>
            <w:proofErr w:type="spellEnd"/>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27.90.41.550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Razsmerniki</w:t>
            </w:r>
            <w:proofErr w:type="spellEnd"/>
            <w:r w:rsidRPr="0006141E">
              <w:rPr>
                <w:rFonts w:eastAsia="Times New Roman"/>
                <w:color w:val="000000"/>
                <w:lang w:val="sl-SI" w:eastAsia="sl-SI"/>
              </w:rPr>
              <w:t xml:space="preserve"> z močjo &gt; 7,5 </w:t>
            </w:r>
            <w:proofErr w:type="spellStart"/>
            <w:r w:rsidRPr="0006141E">
              <w:rPr>
                <w:rFonts w:eastAsia="Times New Roman"/>
                <w:color w:val="000000"/>
                <w:lang w:val="sl-SI" w:eastAsia="sl-SI"/>
              </w:rPr>
              <w:t>kVA</w:t>
            </w:r>
            <w:proofErr w:type="spellEnd"/>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lastRenderedPageBreak/>
              <w:t>27.90.41.700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Statični pretvorniki (razen </w:t>
            </w:r>
            <w:proofErr w:type="spellStart"/>
            <w:r w:rsidRPr="0006141E">
              <w:rPr>
                <w:rFonts w:eastAsia="Times New Roman"/>
                <w:color w:val="000000"/>
                <w:lang w:val="sl-SI" w:eastAsia="sl-SI"/>
              </w:rPr>
              <w:t>polikristalnih</w:t>
            </w:r>
            <w:proofErr w:type="spellEnd"/>
            <w:r w:rsidRPr="0006141E">
              <w:rPr>
                <w:rFonts w:eastAsia="Times New Roman"/>
                <w:color w:val="000000"/>
                <w:lang w:val="sl-SI" w:eastAsia="sl-SI"/>
              </w:rPr>
              <w:t xml:space="preserve"> polprevodniških usmernikov, </w:t>
            </w:r>
            <w:proofErr w:type="spellStart"/>
            <w:r w:rsidRPr="0006141E">
              <w:rPr>
                <w:rFonts w:eastAsia="Times New Roman"/>
                <w:color w:val="000000"/>
                <w:lang w:val="sl-SI" w:eastAsia="sl-SI"/>
              </w:rPr>
              <w:t>konverterjev</w:t>
            </w:r>
            <w:proofErr w:type="spellEnd"/>
            <w:r w:rsidRPr="0006141E">
              <w:rPr>
                <w:rFonts w:eastAsia="Times New Roman"/>
                <w:color w:val="000000"/>
                <w:lang w:val="sl-SI" w:eastAsia="sl-SI"/>
              </w:rPr>
              <w:t xml:space="preserve">, posebej konstruiranih za varjenje, brez varilne opreme, polnilnikov akumulatorjev, usmernikov in </w:t>
            </w:r>
            <w:proofErr w:type="spellStart"/>
            <w:r w:rsidRPr="0006141E">
              <w:rPr>
                <w:rFonts w:eastAsia="Times New Roman"/>
                <w:color w:val="000000"/>
                <w:lang w:val="sl-SI" w:eastAsia="sl-SI"/>
              </w:rPr>
              <w:t>razsmernikov</w:t>
            </w:r>
            <w:proofErr w:type="spellEnd"/>
            <w:r w:rsidRPr="0006141E">
              <w:rPr>
                <w:rFonts w:eastAsia="Times New Roman"/>
                <w:color w:val="000000"/>
                <w:lang w:val="sl-SI" w:eastAsia="sl-SI"/>
              </w:rPr>
              <w:t>)</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27.90.41.900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za statične pretvornike, d. n. (razen elektronskih sklopov za uporabo s telekomunikacijskimi aparati, strojev za avtomatsko obdelavo podatkov in njihovih enot)</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27.90.42.000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Gorivne celice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27.90.43.000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Dušilni elementi, za napetosti &gt; 1 kV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27.90.44.000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Kabli za aparate, podaljški in drugi električni kabli, za napetosti ≤ 1 kV, z izolirano žico in </w:t>
            </w:r>
            <w:proofErr w:type="spellStart"/>
            <w:r w:rsidRPr="0006141E">
              <w:rPr>
                <w:rFonts w:eastAsia="Times New Roman"/>
                <w:color w:val="000000"/>
                <w:lang w:val="sl-SI" w:eastAsia="sl-SI"/>
              </w:rPr>
              <w:t>konektorji</w:t>
            </w:r>
            <w:proofErr w:type="spellEnd"/>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27.90.45.100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Pospeševalniki delcev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27.90.45.300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Signalni generatorji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27.90.45.500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Elektromagnetne sklopke in zavore (razen mehanskih hidravličnih ali pnevmatskih zavor z elektromagnetnimi kontrolnimi mehanizmi)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15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27.90.45.600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Elektromagneti in elektromagnetne dvigalne glave ter njihovi deli (razen magnetov za medicinsko rabo); vpenjalne glave, vpenjalne naprave in podobna držala za obdelovance na osnovi elektromagnetov ali trajnih magnetov ter njihovi deli,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27.90.45.700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Solarne postelje, luči za sončenje in podobna oprema za opremo za umetno sončenje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28.23.10.000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Knjigovodski stroji in podobni stroji z vdelanimi računskimi napravami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28.23.21.100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Fotokopirne naprave z vdelanim optičnim sistemom, naprave za kontaktno kopiranje in termično kopiranje; pisarniški tiskarski stroji za ofsetni tisk, velikost papirja ≤ 22 × 36 cm in drugi pisarniški stroji, vključno z diktafoni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28.23.22.100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in oprema za pisalne stroje in računske stroje. Deli in oprema za stroje iz tarifne številke HS 8472. Deli in oprema za tiskalnike iz tarifne številke HS 8443 3</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28.41.11.600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Stroji za rezanje z vodnim curkom</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28.41.24.910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Kratkogibni</w:t>
            </w:r>
            <w:proofErr w:type="spellEnd"/>
            <w:r w:rsidRPr="0006141E">
              <w:rPr>
                <w:rFonts w:eastAsia="Times New Roman"/>
                <w:color w:val="000000"/>
                <w:lang w:val="sl-SI" w:eastAsia="sl-SI"/>
              </w:rPr>
              <w:t xml:space="preserve"> skobeljniki in drugi obdelovalni stroji za obdelavo kovin, kovinskih karbidov ali kermetov, d. n. (razen strojev za piljenje)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28.41.32.610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Škarje za striženje, vključno s stiskanjem, brez numeričnega krmiljenja, za obdelavo kovin (razen strojev za obdelavo ploščatih kovinskih izdelkov in kombiniranih strojev za štancanje in rezanje s striženjem)</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28.41.34.710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Stroji za ulivanje, stružnice za obdelavo kovin, stroji za proizvodnjo prožnih cevi iz spiralnih kovinskih trakov in stroji za oblikovanje kovin z elektromagnetnim pulzom ter drugi stroji za obdelavo kovin brez odvzemanja materiala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28.49.13.100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Stroji za vrtanje s svedrom za obdelavo kovin, numerično krmiljeni (razen strojev z delovnimi enotami na vodilih)</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lastRenderedPageBreak/>
              <w:t>28.49.13.200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Stroji za vrtanje s svedrom za obdelavo kovin, brez numeričnega krmiljenja (razen strojev z delovnimi enotami na vodilih in strojev na ročni pogon)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28.49.13.300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Stroji za piljenje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28.49.13.400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Škarje za striženje, vključno s stiskanjem, numerično krmiljene, za obdelavo kovin (razen kombiniranih strojev za štancanje in rezanje s striženjem)</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12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28.49.13.500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Škarje za striženje, vključno s stiskanjem, brez numeričnega krmiljenja, za obdelavo ploščatih kovinskih izdelkov (razen kombiniranih strojev za štancanje in rezanje s striženjem)</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28.49.13.600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Stroji za kovičenje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28.92.22.100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Motorni </w:t>
            </w:r>
            <w:proofErr w:type="spellStart"/>
            <w:r w:rsidRPr="0006141E">
              <w:rPr>
                <w:rFonts w:eastAsia="Times New Roman"/>
                <w:color w:val="000000"/>
                <w:lang w:val="sl-SI" w:eastAsia="sl-SI"/>
              </w:rPr>
              <w:t>grejderji</w:t>
            </w:r>
            <w:proofErr w:type="spellEnd"/>
            <w:r w:rsidRPr="0006141E">
              <w:rPr>
                <w:rFonts w:eastAsia="Times New Roman"/>
                <w:color w:val="000000"/>
                <w:lang w:val="sl-SI" w:eastAsia="sl-SI"/>
              </w:rPr>
              <w:t xml:space="preserve">, ravnalniki in </w:t>
            </w:r>
            <w:proofErr w:type="spellStart"/>
            <w:r w:rsidRPr="0006141E">
              <w:rPr>
                <w:rFonts w:eastAsia="Times New Roman"/>
                <w:color w:val="000000"/>
                <w:lang w:val="sl-SI" w:eastAsia="sl-SI"/>
              </w:rPr>
              <w:t>skreperji</w:t>
            </w:r>
            <w:proofErr w:type="spellEnd"/>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28.92.23.100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Oprema za zbijanje s sedežem in podobno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28.92.24.300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Nakladalniki, prilagojeni za uporabo pod zemljo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28.92.24.500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Nakladalniki na kolesih ali čelni lopatasti nakladalniki - goseničarji (razen prilagojenih za uporabo pod zemljo)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28.92.25.000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Samovozni žlični bagri, nakladalniki z vrtljivo nadgradnjo, razen čelnih lopatastih nakladalnikov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9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28.92.26.300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Samovozni žlični bagri, nakladalniki (razen samovoznih žličnih bagrov z vrtljivo nadgradnjo in čelnih lopatastih nakladalnikov)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28.92.26.500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Samovozni stroji za ravnanje, izkopavanje,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28.92.27.000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Lemeži za buldožerje ali poravnalne stroje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28.92.28.100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Samorazkladalni</w:t>
            </w:r>
            <w:proofErr w:type="spellEnd"/>
            <w:r w:rsidRPr="0006141E">
              <w:rPr>
                <w:rFonts w:eastAsia="Times New Roman"/>
                <w:color w:val="000000"/>
                <w:lang w:val="sl-SI" w:eastAsia="sl-SI"/>
              </w:rPr>
              <w:t xml:space="preserve"> prekucniki (</w:t>
            </w:r>
            <w:proofErr w:type="spellStart"/>
            <w:r w:rsidRPr="0006141E">
              <w:rPr>
                <w:rFonts w:eastAsia="Times New Roman"/>
                <w:color w:val="000000"/>
                <w:lang w:val="sl-SI" w:eastAsia="sl-SI"/>
              </w:rPr>
              <w:t>dumperji</w:t>
            </w:r>
            <w:proofErr w:type="spellEnd"/>
            <w:r w:rsidRPr="0006141E">
              <w:rPr>
                <w:rFonts w:eastAsia="Times New Roman"/>
                <w:color w:val="000000"/>
                <w:lang w:val="sl-SI" w:eastAsia="sl-SI"/>
              </w:rPr>
              <w:t>) za terensko delo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28.93.18.000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Stroji za pripravo ali predelavo tobaka (razen sušilnic in druge opreme za ogrevanje, centrifug in filtrskih stiskalnic)</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28.99.39.560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Drugi stroji in mehanske naprave iz tarifne številke HS 84,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3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32.50.50.500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Pripomočki, ki se uporabljajo za </w:t>
            </w:r>
            <w:proofErr w:type="spellStart"/>
            <w:r w:rsidRPr="0006141E">
              <w:rPr>
                <w:rFonts w:eastAsia="Times New Roman"/>
                <w:color w:val="000000"/>
                <w:lang w:val="sl-SI" w:eastAsia="sl-SI"/>
              </w:rPr>
              <w:t>stomo</w:t>
            </w:r>
            <w:proofErr w:type="spellEnd"/>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32.99.21.600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Sprehajalne palice, palice-stolčki ipd., razen bičev in korobačev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06141E">
        <w:trPr>
          <w:trHeight w:val="600"/>
        </w:trPr>
        <w:tc>
          <w:tcPr>
            <w:tcW w:w="1360"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32.99.22.100</w:t>
            </w:r>
          </w:p>
        </w:tc>
        <w:tc>
          <w:tcPr>
            <w:tcW w:w="5760"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okraski in pribor za dežnike, sončnike, sprehajalne palice, palice-stolčke ipd., razen delov za biče in korobače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bl>
    <w:p w:rsidR="00844EF5" w:rsidRPr="007620D4" w:rsidRDefault="00844EF5" w:rsidP="00844EF5">
      <w:pPr>
        <w:pStyle w:val="Heading1"/>
        <w:tabs>
          <w:tab w:val="left" w:pos="0"/>
        </w:tabs>
        <w:ind w:left="0" w:firstLine="0"/>
        <w:rPr>
          <w:b w:val="0"/>
          <w:bCs w:val="0"/>
        </w:rPr>
      </w:pPr>
    </w:p>
    <w:p w:rsidR="007620D4" w:rsidRDefault="007620D4" w:rsidP="007620D4">
      <w:pPr>
        <w:pStyle w:val="Heading1"/>
        <w:tabs>
          <w:tab w:val="left" w:pos="866"/>
        </w:tabs>
        <w:ind w:firstLine="0"/>
        <w:rPr>
          <w:b w:val="0"/>
          <w:bCs w:val="0"/>
        </w:rPr>
      </w:pPr>
    </w:p>
    <w:p w:rsidR="00AD5C32" w:rsidRPr="007373D1" w:rsidRDefault="00AD5C32" w:rsidP="00AD5C32">
      <w:pPr>
        <w:pStyle w:val="ListParagraph"/>
        <w:numPr>
          <w:ilvl w:val="0"/>
          <w:numId w:val="15"/>
        </w:numPr>
        <w:tabs>
          <w:tab w:val="left" w:pos="428"/>
        </w:tabs>
        <w:spacing w:before="129"/>
        <w:jc w:val="both"/>
        <w:rPr>
          <w:rFonts w:ascii="Arial" w:eastAsia="Arial" w:hAnsi="Arial" w:cs="Arial"/>
          <w:sz w:val="20"/>
          <w:szCs w:val="20"/>
        </w:rPr>
      </w:pPr>
      <w:proofErr w:type="spellStart"/>
      <w:r>
        <w:rPr>
          <w:rFonts w:ascii="Arial" w:hAnsi="Arial"/>
          <w:b/>
          <w:sz w:val="20"/>
          <w:szCs w:val="20"/>
        </w:rPr>
        <w:t>S</w:t>
      </w:r>
      <w:r w:rsidRPr="007373D1">
        <w:rPr>
          <w:rFonts w:ascii="Arial" w:hAnsi="Arial"/>
          <w:b/>
          <w:sz w:val="20"/>
          <w:szCs w:val="20"/>
        </w:rPr>
        <w:t>eznam</w:t>
      </w:r>
      <w:proofErr w:type="spellEnd"/>
      <w:r w:rsidRPr="007373D1">
        <w:rPr>
          <w:rFonts w:ascii="Arial" w:hAnsi="Arial"/>
          <w:b/>
          <w:sz w:val="20"/>
          <w:szCs w:val="20"/>
        </w:rPr>
        <w:t xml:space="preserve"> </w:t>
      </w:r>
      <w:proofErr w:type="spellStart"/>
      <w:r w:rsidRPr="007373D1">
        <w:rPr>
          <w:rFonts w:ascii="Arial" w:hAnsi="Arial"/>
          <w:b/>
          <w:sz w:val="20"/>
          <w:szCs w:val="20"/>
        </w:rPr>
        <w:t>šifer</w:t>
      </w:r>
      <w:proofErr w:type="spellEnd"/>
      <w:r w:rsidRPr="007373D1">
        <w:rPr>
          <w:rFonts w:ascii="Arial" w:hAnsi="Arial"/>
          <w:b/>
          <w:sz w:val="20"/>
          <w:szCs w:val="20"/>
        </w:rPr>
        <w:t xml:space="preserve"> </w:t>
      </w:r>
      <w:proofErr w:type="spellStart"/>
      <w:r w:rsidRPr="007373D1">
        <w:rPr>
          <w:rFonts w:ascii="Arial" w:hAnsi="Arial"/>
          <w:b/>
          <w:sz w:val="20"/>
          <w:szCs w:val="20"/>
        </w:rPr>
        <w:t>iz</w:t>
      </w:r>
      <w:proofErr w:type="spellEnd"/>
      <w:r w:rsidRPr="007373D1">
        <w:rPr>
          <w:rFonts w:ascii="Arial" w:hAnsi="Arial"/>
          <w:b/>
          <w:sz w:val="20"/>
          <w:szCs w:val="20"/>
        </w:rPr>
        <w:t xml:space="preserve"> NIP 2015, </w:t>
      </w:r>
      <w:proofErr w:type="spellStart"/>
      <w:r w:rsidRPr="007373D1">
        <w:rPr>
          <w:rFonts w:ascii="Arial" w:hAnsi="Arial"/>
          <w:b/>
          <w:sz w:val="20"/>
          <w:szCs w:val="20"/>
        </w:rPr>
        <w:t>ki</w:t>
      </w:r>
      <w:proofErr w:type="spellEnd"/>
      <w:r w:rsidRPr="007373D1">
        <w:rPr>
          <w:rFonts w:ascii="Arial" w:hAnsi="Arial"/>
          <w:b/>
          <w:sz w:val="20"/>
          <w:szCs w:val="20"/>
        </w:rPr>
        <w:t xml:space="preserve"> </w:t>
      </w:r>
      <w:proofErr w:type="spellStart"/>
      <w:r w:rsidRPr="007373D1">
        <w:rPr>
          <w:rFonts w:ascii="Arial" w:hAnsi="Arial"/>
          <w:b/>
          <w:sz w:val="20"/>
          <w:szCs w:val="20"/>
        </w:rPr>
        <w:t>jih</w:t>
      </w:r>
      <w:proofErr w:type="spellEnd"/>
      <w:r w:rsidRPr="007373D1">
        <w:rPr>
          <w:rFonts w:ascii="Arial" w:hAnsi="Arial"/>
          <w:b/>
          <w:sz w:val="20"/>
          <w:szCs w:val="20"/>
        </w:rPr>
        <w:t xml:space="preserve"> NIP 2016 ne </w:t>
      </w:r>
      <w:proofErr w:type="spellStart"/>
      <w:r w:rsidRPr="007373D1">
        <w:rPr>
          <w:rFonts w:ascii="Arial" w:hAnsi="Arial"/>
          <w:b/>
          <w:sz w:val="20"/>
          <w:szCs w:val="20"/>
        </w:rPr>
        <w:t>vsebuje</w:t>
      </w:r>
      <w:proofErr w:type="spellEnd"/>
      <w:r w:rsidRPr="007373D1">
        <w:rPr>
          <w:rFonts w:ascii="Arial" w:hAnsi="Arial"/>
          <w:b/>
          <w:sz w:val="20"/>
          <w:szCs w:val="20"/>
        </w:rPr>
        <w:t xml:space="preserve"> </w:t>
      </w:r>
      <w:proofErr w:type="spellStart"/>
      <w:r w:rsidRPr="007373D1">
        <w:rPr>
          <w:rFonts w:ascii="Arial" w:hAnsi="Arial"/>
          <w:b/>
          <w:sz w:val="20"/>
          <w:szCs w:val="20"/>
        </w:rPr>
        <w:t>več</w:t>
      </w:r>
      <w:proofErr w:type="spellEnd"/>
      <w:r w:rsidRPr="007373D1">
        <w:rPr>
          <w:rFonts w:ascii="Arial" w:hAnsi="Arial"/>
          <w:b/>
          <w:sz w:val="20"/>
          <w:szCs w:val="20"/>
        </w:rPr>
        <w:t xml:space="preserve"> (</w:t>
      </w:r>
      <w:proofErr w:type="spellStart"/>
      <w:r w:rsidRPr="007373D1">
        <w:rPr>
          <w:rFonts w:ascii="Arial" w:hAnsi="Arial"/>
          <w:b/>
          <w:sz w:val="20"/>
          <w:szCs w:val="20"/>
        </w:rPr>
        <w:t>neveljavne</w:t>
      </w:r>
      <w:proofErr w:type="spellEnd"/>
      <w:r w:rsidRPr="007373D1">
        <w:rPr>
          <w:rFonts w:ascii="Arial" w:hAnsi="Arial"/>
          <w:b/>
          <w:spacing w:val="1"/>
          <w:sz w:val="20"/>
          <w:szCs w:val="20"/>
        </w:rPr>
        <w:t xml:space="preserve"> </w:t>
      </w:r>
      <w:proofErr w:type="spellStart"/>
      <w:r w:rsidRPr="007373D1">
        <w:rPr>
          <w:rFonts w:ascii="Arial" w:hAnsi="Arial"/>
          <w:b/>
          <w:sz w:val="20"/>
          <w:szCs w:val="20"/>
        </w:rPr>
        <w:t>šifre</w:t>
      </w:r>
      <w:proofErr w:type="spellEnd"/>
      <w:r w:rsidRPr="007373D1">
        <w:rPr>
          <w:rFonts w:ascii="Arial" w:hAnsi="Arial"/>
          <w:b/>
          <w:sz w:val="20"/>
          <w:szCs w:val="20"/>
        </w:rPr>
        <w:t>)</w:t>
      </w:r>
    </w:p>
    <w:p w:rsidR="004303E6" w:rsidRPr="006F7137" w:rsidRDefault="004303E6" w:rsidP="004303E6">
      <w:pPr>
        <w:tabs>
          <w:tab w:val="left" w:pos="1080"/>
        </w:tabs>
        <w:rPr>
          <w:rFonts w:ascii="Arial" w:hAnsi="Arial" w:cs="Arial"/>
          <w:sz w:val="24"/>
          <w:szCs w:val="24"/>
        </w:rPr>
      </w:pPr>
    </w:p>
    <w:p w:rsidR="008933AC" w:rsidRDefault="008933AC" w:rsidP="008933AC">
      <w:pPr>
        <w:pStyle w:val="Heading1"/>
        <w:tabs>
          <w:tab w:val="left" w:pos="866"/>
        </w:tabs>
        <w:ind w:left="505" w:firstLine="0"/>
        <w:rPr>
          <w:b w:val="0"/>
          <w:bCs w:val="0"/>
          <w:sz w:val="18"/>
          <w:szCs w:val="18"/>
        </w:rPr>
      </w:pPr>
    </w:p>
    <w:tbl>
      <w:tblPr>
        <w:tblW w:w="8800" w:type="dxa"/>
        <w:tblInd w:w="55" w:type="dxa"/>
        <w:tblCellMar>
          <w:left w:w="70" w:type="dxa"/>
          <w:right w:w="70" w:type="dxa"/>
        </w:tblCellMar>
        <w:tblLook w:val="04A0" w:firstRow="1" w:lastRow="0" w:firstColumn="1" w:lastColumn="0" w:noHBand="0" w:noVBand="1"/>
      </w:tblPr>
      <w:tblGrid>
        <w:gridCol w:w="1311"/>
        <w:gridCol w:w="6109"/>
        <w:gridCol w:w="1380"/>
      </w:tblGrid>
      <w:tr w:rsidR="0006141E" w:rsidRPr="0006141E" w:rsidTr="00276A44">
        <w:trPr>
          <w:trHeight w:val="300"/>
        </w:trPr>
        <w:tc>
          <w:tcPr>
            <w:tcW w:w="1311" w:type="dxa"/>
            <w:tcBorders>
              <w:top w:val="single" w:sz="4" w:space="0" w:color="000000"/>
              <w:left w:val="single" w:sz="4" w:space="0" w:color="000000"/>
              <w:bottom w:val="single" w:sz="4" w:space="0" w:color="000000"/>
              <w:right w:val="single" w:sz="4" w:space="0" w:color="000000"/>
            </w:tcBorders>
            <w:shd w:val="clear" w:color="000000" w:fill="C0C0C0"/>
            <w:noWrap/>
            <w:vAlign w:val="bottom"/>
            <w:hideMark/>
          </w:tcPr>
          <w:p w:rsidR="0006141E" w:rsidRPr="0006141E" w:rsidRDefault="0006141E" w:rsidP="0006141E">
            <w:pPr>
              <w:widowControl/>
              <w:jc w:val="center"/>
              <w:rPr>
                <w:rFonts w:eastAsia="Times New Roman"/>
                <w:color w:val="000000"/>
                <w:lang w:val="sl-SI" w:eastAsia="sl-SI"/>
              </w:rPr>
            </w:pPr>
            <w:r w:rsidRPr="0006141E">
              <w:rPr>
                <w:rFonts w:eastAsia="Times New Roman"/>
                <w:color w:val="000000"/>
                <w:lang w:val="sl-SI" w:eastAsia="sl-SI"/>
              </w:rPr>
              <w:t>NIP 2015</w:t>
            </w:r>
          </w:p>
        </w:tc>
        <w:tc>
          <w:tcPr>
            <w:tcW w:w="6109" w:type="dxa"/>
            <w:tcBorders>
              <w:top w:val="single" w:sz="4" w:space="0" w:color="000000"/>
              <w:left w:val="nil"/>
              <w:bottom w:val="single" w:sz="4" w:space="0" w:color="000000"/>
              <w:right w:val="single" w:sz="4" w:space="0" w:color="000000"/>
            </w:tcBorders>
            <w:shd w:val="clear" w:color="000000" w:fill="C0C0C0"/>
            <w:vAlign w:val="bottom"/>
            <w:hideMark/>
          </w:tcPr>
          <w:p w:rsidR="0006141E" w:rsidRPr="0006141E" w:rsidRDefault="0006141E" w:rsidP="0006141E">
            <w:pPr>
              <w:widowControl/>
              <w:jc w:val="center"/>
              <w:rPr>
                <w:rFonts w:eastAsia="Times New Roman"/>
                <w:color w:val="000000"/>
                <w:lang w:val="sl-SI" w:eastAsia="sl-SI"/>
              </w:rPr>
            </w:pPr>
            <w:r w:rsidRPr="0006141E">
              <w:rPr>
                <w:rFonts w:eastAsia="Times New Roman"/>
                <w:color w:val="000000"/>
                <w:lang w:val="sl-SI" w:eastAsia="sl-SI"/>
              </w:rPr>
              <w:t>Opis</w:t>
            </w:r>
          </w:p>
        </w:tc>
        <w:tc>
          <w:tcPr>
            <w:tcW w:w="1380" w:type="dxa"/>
            <w:tcBorders>
              <w:top w:val="single" w:sz="4" w:space="0" w:color="000000"/>
              <w:left w:val="nil"/>
              <w:bottom w:val="single" w:sz="4" w:space="0" w:color="000000"/>
              <w:right w:val="single" w:sz="4" w:space="0" w:color="000000"/>
            </w:tcBorders>
            <w:shd w:val="clear" w:color="000000" w:fill="C0C0C0"/>
            <w:noWrap/>
            <w:vAlign w:val="bottom"/>
            <w:hideMark/>
          </w:tcPr>
          <w:p w:rsidR="0006141E" w:rsidRPr="0006141E" w:rsidRDefault="0006141E" w:rsidP="0006141E">
            <w:pPr>
              <w:widowControl/>
              <w:jc w:val="center"/>
              <w:rPr>
                <w:rFonts w:eastAsia="Times New Roman"/>
                <w:color w:val="000000"/>
                <w:lang w:val="sl-SI" w:eastAsia="sl-SI"/>
              </w:rPr>
            </w:pPr>
            <w:r w:rsidRPr="0006141E">
              <w:rPr>
                <w:rFonts w:eastAsia="Times New Roman"/>
                <w:color w:val="000000"/>
                <w:lang w:val="sl-SI" w:eastAsia="sl-SI"/>
              </w:rPr>
              <w:t>Merska enota</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10.20.22.000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Ribja moka, zdrob in </w:t>
            </w:r>
            <w:proofErr w:type="spellStart"/>
            <w:r w:rsidRPr="0006141E">
              <w:rPr>
                <w:rFonts w:eastAsia="Times New Roman"/>
                <w:color w:val="000000"/>
                <w:lang w:val="sl-SI" w:eastAsia="sl-SI"/>
              </w:rPr>
              <w:t>peleti</w:t>
            </w:r>
            <w:proofErr w:type="spellEnd"/>
            <w:r w:rsidRPr="0006141E">
              <w:rPr>
                <w:rFonts w:eastAsia="Times New Roman"/>
                <w:color w:val="000000"/>
                <w:lang w:val="sl-SI" w:eastAsia="sl-SI"/>
              </w:rPr>
              <w:t>, primerni za prehrano ljudi, ribja jetra in ikre, sušene, prekajene, nasoljene ali v slanici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10.20.32.000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Mehkužci (pokrovače, klapavice, sipe, lignji in hobotnice), zamrznjeni, sušeni, nasoljeni ali v slanici, prekajeni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15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lastRenderedPageBreak/>
              <w:t>10.20.33.000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Drugi vodni nevretenčarji (navadne venerice, meduze itd.), zamrznjeni, sušeni, prekajeni, nasoljeni ali v slanici, moka, zdrob in </w:t>
            </w:r>
            <w:proofErr w:type="spellStart"/>
            <w:r w:rsidRPr="0006141E">
              <w:rPr>
                <w:rFonts w:eastAsia="Times New Roman"/>
                <w:color w:val="000000"/>
                <w:lang w:val="sl-SI" w:eastAsia="sl-SI"/>
              </w:rPr>
              <w:t>peleti</w:t>
            </w:r>
            <w:proofErr w:type="spellEnd"/>
            <w:r w:rsidRPr="0006141E">
              <w:rPr>
                <w:rFonts w:eastAsia="Times New Roman"/>
                <w:color w:val="000000"/>
                <w:lang w:val="sl-SI" w:eastAsia="sl-SI"/>
              </w:rPr>
              <w:t xml:space="preserve"> vodnih nevretenčarjev razen rakov, primerni za človeško prehrano, zamrznjeni, sušeni, prekajeni, nasoljeni ali v slani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10.20.42.500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Ribje glave, repi in želodci, drugi užitni ribji klavnični odpadki: sušeni, nasoljeni ali v slanici, dimljeni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10.39.25.100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Grozdje, sušeno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10.39.25.200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Suho sadje (razen banan, dateljnov, fig, ananasov, avokadov, </w:t>
            </w:r>
            <w:proofErr w:type="spellStart"/>
            <w:r w:rsidRPr="0006141E">
              <w:rPr>
                <w:rFonts w:eastAsia="Times New Roman"/>
                <w:color w:val="000000"/>
                <w:lang w:val="sl-SI" w:eastAsia="sl-SI"/>
              </w:rPr>
              <w:t>guave</w:t>
            </w:r>
            <w:proofErr w:type="spellEnd"/>
            <w:r w:rsidRPr="0006141E">
              <w:rPr>
                <w:rFonts w:eastAsia="Times New Roman"/>
                <w:color w:val="000000"/>
                <w:lang w:val="sl-SI" w:eastAsia="sl-SI"/>
              </w:rPr>
              <w:t xml:space="preserve">, mangov, </w:t>
            </w:r>
            <w:proofErr w:type="spellStart"/>
            <w:r w:rsidRPr="0006141E">
              <w:rPr>
                <w:rFonts w:eastAsia="Times New Roman"/>
                <w:color w:val="000000"/>
                <w:lang w:val="sl-SI" w:eastAsia="sl-SI"/>
              </w:rPr>
              <w:t>mangostinov</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citrusov</w:t>
            </w:r>
            <w:proofErr w:type="spellEnd"/>
            <w:r w:rsidRPr="0006141E">
              <w:rPr>
                <w:rFonts w:eastAsia="Times New Roman"/>
                <w:color w:val="000000"/>
                <w:lang w:val="sl-SI" w:eastAsia="sl-SI"/>
              </w:rPr>
              <w:t xml:space="preserve"> in grozdja), mešanice oreškov ali suhega sadja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10.39.25.500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Sadje, pripravljeno ali konzervirano, d. n. (razen </w:t>
            </w:r>
            <w:proofErr w:type="spellStart"/>
            <w:r w:rsidRPr="0006141E">
              <w:rPr>
                <w:rFonts w:eastAsia="Times New Roman"/>
                <w:color w:val="000000"/>
                <w:lang w:val="sl-SI" w:eastAsia="sl-SI"/>
              </w:rPr>
              <w:t>müslija</w:t>
            </w:r>
            <w:proofErr w:type="spellEnd"/>
            <w:r w:rsidRPr="0006141E">
              <w:rPr>
                <w:rFonts w:eastAsia="Times New Roman"/>
                <w:color w:val="000000"/>
                <w:lang w:val="sl-SI" w:eastAsia="sl-SI"/>
              </w:rPr>
              <w:t>)</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10.41.21.000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Surovo sojino olje in njegove frakcije (razen kemično nemodificiranega)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10.41.22.000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Surovo </w:t>
            </w:r>
            <w:proofErr w:type="spellStart"/>
            <w:r w:rsidRPr="0006141E">
              <w:rPr>
                <w:rFonts w:eastAsia="Times New Roman"/>
                <w:color w:val="000000"/>
                <w:lang w:val="sl-SI" w:eastAsia="sl-SI"/>
              </w:rPr>
              <w:t>arašidno</w:t>
            </w:r>
            <w:proofErr w:type="spellEnd"/>
            <w:r w:rsidRPr="0006141E">
              <w:rPr>
                <w:rFonts w:eastAsia="Times New Roman"/>
                <w:color w:val="000000"/>
                <w:lang w:val="sl-SI" w:eastAsia="sl-SI"/>
              </w:rPr>
              <w:t xml:space="preserve"> olje in njegove frakcije (razen kemično modificiranega)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10.41.23.100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Deviško oljčno olje in njegove frakcije (razen kemično modificiranega)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10.41.23.300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Oljčna olja, surova (tudi mešana z deviškim olivnim oljem, prečiščena), ter njihove frakcije (razen deviškega oljčnega olja in kemično modificiranih olj)</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10.41.24.000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Surovo olje iz sončničnih semen in semen </w:t>
            </w:r>
            <w:proofErr w:type="spellStart"/>
            <w:r w:rsidRPr="0006141E">
              <w:rPr>
                <w:rFonts w:eastAsia="Times New Roman"/>
                <w:color w:val="000000"/>
                <w:lang w:val="sl-SI" w:eastAsia="sl-SI"/>
              </w:rPr>
              <w:t>žafranike</w:t>
            </w:r>
            <w:proofErr w:type="spellEnd"/>
            <w:r w:rsidRPr="0006141E">
              <w:rPr>
                <w:rFonts w:eastAsia="Times New Roman"/>
                <w:color w:val="000000"/>
                <w:lang w:val="sl-SI" w:eastAsia="sl-SI"/>
              </w:rPr>
              <w:t xml:space="preserve"> ter njune frakcije (razen kemično modificiranega)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10.41.25.000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Surovo olje iz bombaževega semena in njegove frakcije (razen kemično modificiranega)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10.41.26.000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Surovo olje iz oljne repice, ogrščice, gorčice in njegove frakcije (razen kemično nemodificiranega)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10.41.27.000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Surovo palmovo olje in njegove frakcije, kemično nemodificirano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10.41.28.000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Surovo kokosovo olje (iz </w:t>
            </w:r>
            <w:proofErr w:type="spellStart"/>
            <w:r w:rsidRPr="0006141E">
              <w:rPr>
                <w:rFonts w:eastAsia="Times New Roman"/>
                <w:color w:val="000000"/>
                <w:lang w:val="sl-SI" w:eastAsia="sl-SI"/>
              </w:rPr>
              <w:t>kopre</w:t>
            </w:r>
            <w:proofErr w:type="spellEnd"/>
            <w:r w:rsidRPr="0006141E">
              <w:rPr>
                <w:rFonts w:eastAsia="Times New Roman"/>
                <w:color w:val="000000"/>
                <w:lang w:val="sl-SI" w:eastAsia="sl-SI"/>
              </w:rPr>
              <w:t>) in njegove frakcije (razen kemično modificiranega)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10.41.29.000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Druga rastlinska olja, surova (razen kemično modificiranih olj)</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10.85.19.000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Druge pripravljene jedi in obroki (tudi zamrznjene pice)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10.89.19.400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Drugi živilski pripravki,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13.30.14.100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Tiskanje tkanin iz svile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13.30.14.200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Tiskanje tkanin iz volne, fine ali grobe živalske dlake, konjske žime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13.30.14.300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Tiskanje bombažnih tkanin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13.30.14.400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Tiskanje lanenih tkanin, tkanin iz jute ali drugih rastlinskih ličnatih vlaken, rastlinskih tekstilnih vlaken, papirne preje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13.30.14.500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Tiskanje tkanin iz sintetičnih filamentov ali sintetičnih vlaken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13.30.14.600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Tiskanje tkanin iz preje umetnih filamentov ali umetnih vlaken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13.30.14.700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Tiskanje tkanin z zankasto ali lasasto površino in tkanin iz </w:t>
            </w:r>
            <w:proofErr w:type="spellStart"/>
            <w:r w:rsidRPr="0006141E">
              <w:rPr>
                <w:rFonts w:eastAsia="Times New Roman"/>
                <w:color w:val="000000"/>
                <w:lang w:val="sl-SI" w:eastAsia="sl-SI"/>
              </w:rPr>
              <w:t>ženiljske</w:t>
            </w:r>
            <w:proofErr w:type="spellEnd"/>
            <w:r w:rsidRPr="0006141E">
              <w:rPr>
                <w:rFonts w:eastAsia="Times New Roman"/>
                <w:color w:val="000000"/>
                <w:lang w:val="sl-SI" w:eastAsia="sl-SI"/>
              </w:rPr>
              <w:t xml:space="preserve"> preje (razen frotirnih tkanin in podobnih bombažnih tkanin, ozko tkanih tkanin)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lastRenderedPageBreak/>
              <w:t>13.30.14.800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Tiskanje frotirnih tkanin za brisače in podobnih frotirnih tkanin (razen </w:t>
            </w:r>
            <w:proofErr w:type="spellStart"/>
            <w:r w:rsidRPr="0006141E">
              <w:rPr>
                <w:rFonts w:eastAsia="Times New Roman"/>
                <w:color w:val="000000"/>
                <w:lang w:val="sl-SI" w:eastAsia="sl-SI"/>
              </w:rPr>
              <w:t>taftanih</w:t>
            </w:r>
            <w:proofErr w:type="spellEnd"/>
            <w:r w:rsidRPr="0006141E">
              <w:rPr>
                <w:rFonts w:eastAsia="Times New Roman"/>
                <w:color w:val="000000"/>
                <w:lang w:val="sl-SI" w:eastAsia="sl-SI"/>
              </w:rPr>
              <w:t xml:space="preserve"> tkanin)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13.30.14.900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Tiskanje pletenih ali kvačkanih materialov in netkanih materialov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12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15.12.11.000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Sedlarski in jermenarski izdelki za vse vrste vlečnih živali, iz katerih koli materialov (vprežne vrvi za komate, povodci, ščitniki za kolena, nagobčniki, podstavki, blazine za sedla, torbe-bisage, plašči za pse ipd.)</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16.10.10.100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Leseni železniški in tramvajski pragovi, </w:t>
            </w:r>
            <w:proofErr w:type="spellStart"/>
            <w:r w:rsidRPr="0006141E">
              <w:rPr>
                <w:rFonts w:eastAsia="Times New Roman"/>
                <w:color w:val="000000"/>
                <w:lang w:val="sl-SI" w:eastAsia="sl-SI"/>
              </w:rPr>
              <w:t>neimpregnirani</w:t>
            </w:r>
            <w:proofErr w:type="spellEnd"/>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16.10.10.330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Les iglavcev, vzdolžno žagan ali sekan, rezan ali luščen, debeline &gt; 6 mm, na koncih spojen, brušen ali skobljan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16.10.10.350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Les smreke (</w:t>
            </w:r>
            <w:proofErr w:type="spellStart"/>
            <w:r w:rsidRPr="0006141E">
              <w:rPr>
                <w:rFonts w:eastAsia="Times New Roman"/>
                <w:color w:val="000000"/>
                <w:lang w:val="sl-SI" w:eastAsia="sl-SI"/>
              </w:rPr>
              <w:t>Picea</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abies</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Karst</w:t>
            </w:r>
            <w:proofErr w:type="spellEnd"/>
            <w:r w:rsidRPr="0006141E">
              <w:rPr>
                <w:rFonts w:eastAsia="Times New Roman"/>
                <w:color w:val="000000"/>
                <w:lang w:val="sl-SI" w:eastAsia="sl-SI"/>
              </w:rPr>
              <w:t>.) in jelke (</w:t>
            </w:r>
            <w:proofErr w:type="spellStart"/>
            <w:r w:rsidRPr="0006141E">
              <w:rPr>
                <w:rFonts w:eastAsia="Times New Roman"/>
                <w:color w:val="000000"/>
                <w:lang w:val="sl-SI" w:eastAsia="sl-SI"/>
              </w:rPr>
              <w:t>Abies</w:t>
            </w:r>
            <w:proofErr w:type="spellEnd"/>
            <w:r w:rsidRPr="0006141E">
              <w:rPr>
                <w:rFonts w:eastAsia="Times New Roman"/>
                <w:color w:val="000000"/>
                <w:lang w:val="sl-SI" w:eastAsia="sl-SI"/>
              </w:rPr>
              <w:t xml:space="preserve"> alba </w:t>
            </w:r>
            <w:proofErr w:type="spellStart"/>
            <w:r w:rsidRPr="0006141E">
              <w:rPr>
                <w:rFonts w:eastAsia="Times New Roman"/>
                <w:color w:val="000000"/>
                <w:lang w:val="sl-SI" w:eastAsia="sl-SI"/>
              </w:rPr>
              <w:t>Mill</w:t>
            </w:r>
            <w:proofErr w:type="spellEnd"/>
            <w:r w:rsidRPr="0006141E">
              <w:rPr>
                <w:rFonts w:eastAsia="Times New Roman"/>
                <w:color w:val="000000"/>
                <w:lang w:val="sl-SI" w:eastAsia="sl-SI"/>
              </w:rPr>
              <w:t>.)</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16.10.10.370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Borov les (</w:t>
            </w:r>
            <w:proofErr w:type="spellStart"/>
            <w:r w:rsidRPr="0006141E">
              <w:rPr>
                <w:rFonts w:eastAsia="Times New Roman"/>
                <w:color w:val="000000"/>
                <w:lang w:val="sl-SI" w:eastAsia="sl-SI"/>
              </w:rPr>
              <w:t>Pinus</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sylvestris</w:t>
            </w:r>
            <w:proofErr w:type="spellEnd"/>
            <w:r w:rsidRPr="0006141E">
              <w:rPr>
                <w:rFonts w:eastAsia="Times New Roman"/>
                <w:color w:val="000000"/>
                <w:lang w:val="sl-SI" w:eastAsia="sl-SI"/>
              </w:rPr>
              <w:t xml:space="preserve"> L.)</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12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16.10.10.390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Les iglavcev, vzdolžno žagan ali sekan, rezan ali luščen, debeline &gt; 6 mm (razen skobljanega ali brušenega, smreke „</w:t>
            </w:r>
            <w:proofErr w:type="spellStart"/>
            <w:r w:rsidRPr="0006141E">
              <w:rPr>
                <w:rFonts w:eastAsia="Times New Roman"/>
                <w:color w:val="000000"/>
                <w:lang w:val="sl-SI" w:eastAsia="sl-SI"/>
              </w:rPr>
              <w:t>Picea</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abies</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Karst</w:t>
            </w:r>
            <w:proofErr w:type="spellEnd"/>
            <w:r w:rsidRPr="0006141E">
              <w:rPr>
                <w:rFonts w:eastAsia="Times New Roman"/>
                <w:color w:val="000000"/>
                <w:lang w:val="sl-SI" w:eastAsia="sl-SI"/>
              </w:rPr>
              <w:t>.“, srebrne jelke „</w:t>
            </w:r>
            <w:proofErr w:type="spellStart"/>
            <w:r w:rsidRPr="0006141E">
              <w:rPr>
                <w:rFonts w:eastAsia="Times New Roman"/>
                <w:color w:val="000000"/>
                <w:lang w:val="sl-SI" w:eastAsia="sl-SI"/>
              </w:rPr>
              <w:t>Abies</w:t>
            </w:r>
            <w:proofErr w:type="spellEnd"/>
            <w:r w:rsidRPr="0006141E">
              <w:rPr>
                <w:rFonts w:eastAsia="Times New Roman"/>
                <w:color w:val="000000"/>
                <w:lang w:val="sl-SI" w:eastAsia="sl-SI"/>
              </w:rPr>
              <w:t xml:space="preserve"> alba </w:t>
            </w:r>
            <w:proofErr w:type="spellStart"/>
            <w:r w:rsidRPr="0006141E">
              <w:rPr>
                <w:rFonts w:eastAsia="Times New Roman"/>
                <w:color w:val="000000"/>
                <w:lang w:val="sl-SI" w:eastAsia="sl-SI"/>
              </w:rPr>
              <w:t>Mill</w:t>
            </w:r>
            <w:proofErr w:type="spellEnd"/>
            <w:r w:rsidRPr="0006141E">
              <w:rPr>
                <w:rFonts w:eastAsia="Times New Roman"/>
                <w:color w:val="000000"/>
                <w:lang w:val="sl-SI" w:eastAsia="sl-SI"/>
              </w:rPr>
              <w:t>.“ in bora „</w:t>
            </w:r>
            <w:proofErr w:type="spellStart"/>
            <w:r w:rsidRPr="0006141E">
              <w:rPr>
                <w:rFonts w:eastAsia="Times New Roman"/>
                <w:color w:val="000000"/>
                <w:lang w:val="sl-SI" w:eastAsia="sl-SI"/>
              </w:rPr>
              <w:t>Pinus</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sylvestris</w:t>
            </w:r>
            <w:proofErr w:type="spellEnd"/>
            <w:r w:rsidRPr="0006141E">
              <w:rPr>
                <w:rFonts w:eastAsia="Times New Roman"/>
                <w:color w:val="000000"/>
                <w:lang w:val="sl-SI" w:eastAsia="sl-SI"/>
              </w:rPr>
              <w:t xml:space="preserve"> L.“)</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16.10.10.500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Les , vzdolžno žagan ali sekan, rezan ali luščen, debeline &gt; 6 mm (razen lesa iglavcev in tropskega lesa ter hrastovih blokov, lamel in friz)</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16.10.10.710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Tropski les, vzdolžno žagan ali sekan, rezan ali luščen, debeline &gt; 6 mm, na koncih spojen, skobljan, brušen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16.10.10.770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Bloki, lamele, frize iz hrastovega lesa, skobljane, nesestavljene (razen vzdolžno profiliranih)</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m2</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16.10.21.500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Les listavcev, profiliran (vključno lamele in frize za parket, nesestavljene)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16.10.22.000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Lesna volna, lesna moka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16.10.23.030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Iveri, sekanci iz lesa iglavcev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16.10.23.050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Iveri, sekanci iz lesa listavcev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16.21.12.110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Vezane plošče iz furniranih listov (razen iz bambusa), vsak list debeline ≤ 6 mm, z najmanj enim zunanjim slojem iz tropskega lesa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16.21.12.140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Vezane plošče iz furniranih listov (razen iz bambusa), vsak list debeline ≤ 6 mm, z najmanj enim zunanjim slojem iz lesa listavcev (razen tropskega lesa)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16.21.12.170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Druge vezane plošče iz furniranih listov (razen iz bambusa), vsak list debeline ? 6 mm (razen izdelkov z najmanj enim zunanjim slojem iz tropskega lesa ali lesa listavcev)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16.21.12.210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Furnirane plošče in podoben </w:t>
            </w:r>
            <w:proofErr w:type="spellStart"/>
            <w:r w:rsidRPr="0006141E">
              <w:rPr>
                <w:rFonts w:eastAsia="Times New Roman"/>
                <w:color w:val="000000"/>
                <w:lang w:val="sl-SI" w:eastAsia="sl-SI"/>
              </w:rPr>
              <w:t>lameliran</w:t>
            </w:r>
            <w:proofErr w:type="spellEnd"/>
            <w:r w:rsidRPr="0006141E">
              <w:rPr>
                <w:rFonts w:eastAsia="Times New Roman"/>
                <w:color w:val="000000"/>
                <w:lang w:val="sl-SI" w:eastAsia="sl-SI"/>
              </w:rPr>
              <w:t xml:space="preserve"> les z blok ploščami, </w:t>
            </w:r>
            <w:proofErr w:type="spellStart"/>
            <w:r w:rsidRPr="0006141E">
              <w:rPr>
                <w:rFonts w:eastAsia="Times New Roman"/>
                <w:color w:val="000000"/>
                <w:lang w:val="sl-SI" w:eastAsia="sl-SI"/>
              </w:rPr>
              <w:t>laminiranimi</w:t>
            </w:r>
            <w:proofErr w:type="spellEnd"/>
            <w:r w:rsidRPr="0006141E">
              <w:rPr>
                <w:rFonts w:eastAsia="Times New Roman"/>
                <w:color w:val="000000"/>
                <w:lang w:val="sl-SI" w:eastAsia="sl-SI"/>
              </w:rPr>
              <w:t xml:space="preserve"> ploščami, drugimi večplastnimi lesenimi ploščami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16.21.12.240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Furnirane plošče in podoben </w:t>
            </w:r>
            <w:proofErr w:type="spellStart"/>
            <w:r w:rsidRPr="0006141E">
              <w:rPr>
                <w:rFonts w:eastAsia="Times New Roman"/>
                <w:color w:val="000000"/>
                <w:lang w:val="sl-SI" w:eastAsia="sl-SI"/>
              </w:rPr>
              <w:t>lameliran</w:t>
            </w:r>
            <w:proofErr w:type="spellEnd"/>
            <w:r w:rsidRPr="0006141E">
              <w:rPr>
                <w:rFonts w:eastAsia="Times New Roman"/>
                <w:color w:val="000000"/>
                <w:lang w:val="sl-SI" w:eastAsia="sl-SI"/>
              </w:rPr>
              <w:t xml:space="preserve"> les (razen z blok ploščami, </w:t>
            </w:r>
            <w:proofErr w:type="spellStart"/>
            <w:r w:rsidRPr="0006141E">
              <w:rPr>
                <w:rFonts w:eastAsia="Times New Roman"/>
                <w:color w:val="000000"/>
                <w:lang w:val="sl-SI" w:eastAsia="sl-SI"/>
              </w:rPr>
              <w:t>laminiranimi</w:t>
            </w:r>
            <w:proofErr w:type="spellEnd"/>
            <w:r w:rsidRPr="0006141E">
              <w:rPr>
                <w:rFonts w:eastAsia="Times New Roman"/>
                <w:color w:val="000000"/>
                <w:lang w:val="sl-SI" w:eastAsia="sl-SI"/>
              </w:rPr>
              <w:t xml:space="preserve"> ploščami ali drugimi večplastnimi lesenimi ploščami)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16.21.13.130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Iverne plošče, iz lesa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16.21.13.190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Oblatne</w:t>
            </w:r>
            <w:proofErr w:type="spellEnd"/>
            <w:r w:rsidRPr="0006141E">
              <w:rPr>
                <w:rFonts w:eastAsia="Times New Roman"/>
                <w:color w:val="000000"/>
                <w:lang w:val="sl-SI" w:eastAsia="sl-SI"/>
              </w:rPr>
              <w:t xml:space="preserve"> in podobne plošče, iz lesa (razen ivernih plošč in usmerjenih </w:t>
            </w:r>
            <w:proofErr w:type="spellStart"/>
            <w:r w:rsidRPr="0006141E">
              <w:rPr>
                <w:rFonts w:eastAsia="Times New Roman"/>
                <w:color w:val="000000"/>
                <w:lang w:val="sl-SI" w:eastAsia="sl-SI"/>
              </w:rPr>
              <w:t>pramenskih</w:t>
            </w:r>
            <w:proofErr w:type="spellEnd"/>
            <w:r w:rsidRPr="0006141E">
              <w:rPr>
                <w:rFonts w:eastAsia="Times New Roman"/>
                <w:color w:val="000000"/>
                <w:lang w:val="sl-SI" w:eastAsia="sl-SI"/>
              </w:rPr>
              <w:t xml:space="preserve"> plošč [OSB])</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lastRenderedPageBreak/>
              <w:t>16.21.13.500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Iverne in podobne plošče, iz </w:t>
            </w:r>
            <w:proofErr w:type="spellStart"/>
            <w:r w:rsidRPr="0006141E">
              <w:rPr>
                <w:rFonts w:eastAsia="Times New Roman"/>
                <w:color w:val="000000"/>
                <w:lang w:val="sl-SI" w:eastAsia="sl-SI"/>
              </w:rPr>
              <w:t>ligninskih</w:t>
            </w:r>
            <w:proofErr w:type="spellEnd"/>
            <w:r w:rsidRPr="0006141E">
              <w:rPr>
                <w:rFonts w:eastAsia="Times New Roman"/>
                <w:color w:val="000000"/>
                <w:lang w:val="sl-SI" w:eastAsia="sl-SI"/>
              </w:rPr>
              <w:t xml:space="preserve"> materialov (razen lesa)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16.21.14.230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Vlaknene plošče, srednje gostote (MDF), iz lesa ali drugih </w:t>
            </w:r>
            <w:proofErr w:type="spellStart"/>
            <w:r w:rsidRPr="0006141E">
              <w:rPr>
                <w:rFonts w:eastAsia="Times New Roman"/>
                <w:color w:val="000000"/>
                <w:lang w:val="sl-SI" w:eastAsia="sl-SI"/>
              </w:rPr>
              <w:t>ligninskih</w:t>
            </w:r>
            <w:proofErr w:type="spellEnd"/>
            <w:r w:rsidRPr="0006141E">
              <w:rPr>
                <w:rFonts w:eastAsia="Times New Roman"/>
                <w:color w:val="000000"/>
                <w:lang w:val="sl-SI" w:eastAsia="sl-SI"/>
              </w:rPr>
              <w:t xml:space="preserve"> materialov, </w:t>
            </w:r>
            <w:proofErr w:type="spellStart"/>
            <w:r w:rsidRPr="0006141E">
              <w:rPr>
                <w:rFonts w:eastAsia="Times New Roman"/>
                <w:color w:val="000000"/>
                <w:lang w:val="sl-SI" w:eastAsia="sl-SI"/>
              </w:rPr>
              <w:t>aglomerirane</w:t>
            </w:r>
            <w:proofErr w:type="spellEnd"/>
            <w:r w:rsidRPr="0006141E">
              <w:rPr>
                <w:rFonts w:eastAsia="Times New Roman"/>
                <w:color w:val="000000"/>
                <w:lang w:val="sl-SI" w:eastAsia="sl-SI"/>
              </w:rPr>
              <w:t xml:space="preserve"> ali </w:t>
            </w:r>
            <w:proofErr w:type="spellStart"/>
            <w:r w:rsidRPr="0006141E">
              <w:rPr>
                <w:rFonts w:eastAsia="Times New Roman"/>
                <w:color w:val="000000"/>
                <w:lang w:val="sl-SI" w:eastAsia="sl-SI"/>
              </w:rPr>
              <w:t>neaglomerirane</w:t>
            </w:r>
            <w:proofErr w:type="spellEnd"/>
            <w:r w:rsidRPr="0006141E">
              <w:rPr>
                <w:rFonts w:eastAsia="Times New Roman"/>
                <w:color w:val="000000"/>
                <w:lang w:val="sl-SI" w:eastAsia="sl-SI"/>
              </w:rPr>
              <w:t xml:space="preserve"> s smolami ali drugimi organskimi vezivi, debeline ≤ 5 mm</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m2</w:t>
            </w:r>
          </w:p>
        </w:tc>
      </w:tr>
      <w:tr w:rsidR="0006141E" w:rsidRPr="0006141E" w:rsidTr="00276A44">
        <w:trPr>
          <w:trHeight w:val="12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16.21.14.260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Vlaknene plošče, srednje gostote (MDF), iz lesa ali drugih </w:t>
            </w:r>
            <w:proofErr w:type="spellStart"/>
            <w:r w:rsidRPr="0006141E">
              <w:rPr>
                <w:rFonts w:eastAsia="Times New Roman"/>
                <w:color w:val="000000"/>
                <w:lang w:val="sl-SI" w:eastAsia="sl-SI"/>
              </w:rPr>
              <w:t>ligninskih</w:t>
            </w:r>
            <w:proofErr w:type="spellEnd"/>
            <w:r w:rsidRPr="0006141E">
              <w:rPr>
                <w:rFonts w:eastAsia="Times New Roman"/>
                <w:color w:val="000000"/>
                <w:lang w:val="sl-SI" w:eastAsia="sl-SI"/>
              </w:rPr>
              <w:t xml:space="preserve"> materialov, </w:t>
            </w:r>
            <w:proofErr w:type="spellStart"/>
            <w:r w:rsidRPr="0006141E">
              <w:rPr>
                <w:rFonts w:eastAsia="Times New Roman"/>
                <w:color w:val="000000"/>
                <w:lang w:val="sl-SI" w:eastAsia="sl-SI"/>
              </w:rPr>
              <w:t>aglomerirane</w:t>
            </w:r>
            <w:proofErr w:type="spellEnd"/>
            <w:r w:rsidRPr="0006141E">
              <w:rPr>
                <w:rFonts w:eastAsia="Times New Roman"/>
                <w:color w:val="000000"/>
                <w:lang w:val="sl-SI" w:eastAsia="sl-SI"/>
              </w:rPr>
              <w:t xml:space="preserve"> ali </w:t>
            </w:r>
            <w:proofErr w:type="spellStart"/>
            <w:r w:rsidRPr="0006141E">
              <w:rPr>
                <w:rFonts w:eastAsia="Times New Roman"/>
                <w:color w:val="000000"/>
                <w:lang w:val="sl-SI" w:eastAsia="sl-SI"/>
              </w:rPr>
              <w:t>neaglomerirane</w:t>
            </w:r>
            <w:proofErr w:type="spellEnd"/>
            <w:r w:rsidRPr="0006141E">
              <w:rPr>
                <w:rFonts w:eastAsia="Times New Roman"/>
                <w:color w:val="000000"/>
                <w:lang w:val="sl-SI" w:eastAsia="sl-SI"/>
              </w:rPr>
              <w:t xml:space="preserve"> s smolami ali drugimi organskimi vezivi, debeline &gt; 5 mm in ≤ 9 mm</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m2</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16.21.14.290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Vlaknene plošče, srednje gostote (MDF), iz lesa ali drugih </w:t>
            </w:r>
            <w:proofErr w:type="spellStart"/>
            <w:r w:rsidRPr="0006141E">
              <w:rPr>
                <w:rFonts w:eastAsia="Times New Roman"/>
                <w:color w:val="000000"/>
                <w:lang w:val="sl-SI" w:eastAsia="sl-SI"/>
              </w:rPr>
              <w:t>ligninskih</w:t>
            </w:r>
            <w:proofErr w:type="spellEnd"/>
            <w:r w:rsidRPr="0006141E">
              <w:rPr>
                <w:rFonts w:eastAsia="Times New Roman"/>
                <w:color w:val="000000"/>
                <w:lang w:val="sl-SI" w:eastAsia="sl-SI"/>
              </w:rPr>
              <w:t xml:space="preserve"> materialov, </w:t>
            </w:r>
            <w:proofErr w:type="spellStart"/>
            <w:r w:rsidRPr="0006141E">
              <w:rPr>
                <w:rFonts w:eastAsia="Times New Roman"/>
                <w:color w:val="000000"/>
                <w:lang w:val="sl-SI" w:eastAsia="sl-SI"/>
              </w:rPr>
              <w:t>aglomerirane</w:t>
            </w:r>
            <w:proofErr w:type="spellEnd"/>
            <w:r w:rsidRPr="0006141E">
              <w:rPr>
                <w:rFonts w:eastAsia="Times New Roman"/>
                <w:color w:val="000000"/>
                <w:lang w:val="sl-SI" w:eastAsia="sl-SI"/>
              </w:rPr>
              <w:t xml:space="preserve"> ali </w:t>
            </w:r>
            <w:proofErr w:type="spellStart"/>
            <w:r w:rsidRPr="0006141E">
              <w:rPr>
                <w:rFonts w:eastAsia="Times New Roman"/>
                <w:color w:val="000000"/>
                <w:lang w:val="sl-SI" w:eastAsia="sl-SI"/>
              </w:rPr>
              <w:t>neaglomerirane</w:t>
            </w:r>
            <w:proofErr w:type="spellEnd"/>
            <w:r w:rsidRPr="0006141E">
              <w:rPr>
                <w:rFonts w:eastAsia="Times New Roman"/>
                <w:color w:val="000000"/>
                <w:lang w:val="sl-SI" w:eastAsia="sl-SI"/>
              </w:rPr>
              <w:t xml:space="preserve"> s smolami ali drugimi organskimi vezivi, debeline &gt; 9 mm</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m2</w:t>
            </w:r>
          </w:p>
        </w:tc>
      </w:tr>
      <w:tr w:rsidR="0006141E" w:rsidRPr="0006141E" w:rsidTr="00276A44">
        <w:trPr>
          <w:trHeight w:val="12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16.21.14.430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Vlaknene plošče (razen vlaknenih plošč srednje gostote [MDF]), iz lesa ali drugih </w:t>
            </w:r>
            <w:proofErr w:type="spellStart"/>
            <w:r w:rsidRPr="0006141E">
              <w:rPr>
                <w:rFonts w:eastAsia="Times New Roman"/>
                <w:color w:val="000000"/>
                <w:lang w:val="sl-SI" w:eastAsia="sl-SI"/>
              </w:rPr>
              <w:t>ligninskih</w:t>
            </w:r>
            <w:proofErr w:type="spellEnd"/>
            <w:r w:rsidRPr="0006141E">
              <w:rPr>
                <w:rFonts w:eastAsia="Times New Roman"/>
                <w:color w:val="000000"/>
                <w:lang w:val="sl-SI" w:eastAsia="sl-SI"/>
              </w:rPr>
              <w:t xml:space="preserve"> materialov, </w:t>
            </w:r>
            <w:proofErr w:type="spellStart"/>
            <w:r w:rsidRPr="0006141E">
              <w:rPr>
                <w:rFonts w:eastAsia="Times New Roman"/>
                <w:color w:val="000000"/>
                <w:lang w:val="sl-SI" w:eastAsia="sl-SI"/>
              </w:rPr>
              <w:t>aglomerirane</w:t>
            </w:r>
            <w:proofErr w:type="spellEnd"/>
            <w:r w:rsidRPr="0006141E">
              <w:rPr>
                <w:rFonts w:eastAsia="Times New Roman"/>
                <w:color w:val="000000"/>
                <w:lang w:val="sl-SI" w:eastAsia="sl-SI"/>
              </w:rPr>
              <w:t xml:space="preserve"> ali </w:t>
            </w:r>
            <w:proofErr w:type="spellStart"/>
            <w:r w:rsidRPr="0006141E">
              <w:rPr>
                <w:rFonts w:eastAsia="Times New Roman"/>
                <w:color w:val="000000"/>
                <w:lang w:val="sl-SI" w:eastAsia="sl-SI"/>
              </w:rPr>
              <w:t>neaglomerirane</w:t>
            </w:r>
            <w:proofErr w:type="spellEnd"/>
            <w:r w:rsidRPr="0006141E">
              <w:rPr>
                <w:rFonts w:eastAsia="Times New Roman"/>
                <w:color w:val="000000"/>
                <w:lang w:val="sl-SI" w:eastAsia="sl-SI"/>
              </w:rPr>
              <w:t xml:space="preserve"> s smolami ali drugimi organskimi vezivi, gostote &gt; 0,8 g/cm³</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m2</w:t>
            </w:r>
          </w:p>
        </w:tc>
      </w:tr>
      <w:tr w:rsidR="0006141E" w:rsidRPr="0006141E" w:rsidTr="00276A44">
        <w:trPr>
          <w:trHeight w:val="12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16.21.14.460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Vlaknene plošče (razen vlaknenih plošč srednje gostote [MDF]), iz lesa ali drugih lesnih </w:t>
            </w:r>
            <w:proofErr w:type="spellStart"/>
            <w:r w:rsidRPr="0006141E">
              <w:rPr>
                <w:rFonts w:eastAsia="Times New Roman"/>
                <w:color w:val="000000"/>
                <w:lang w:val="sl-SI" w:eastAsia="sl-SI"/>
              </w:rPr>
              <w:t>ligninskih</w:t>
            </w:r>
            <w:proofErr w:type="spellEnd"/>
            <w:r w:rsidRPr="0006141E">
              <w:rPr>
                <w:rFonts w:eastAsia="Times New Roman"/>
                <w:color w:val="000000"/>
                <w:lang w:val="sl-SI" w:eastAsia="sl-SI"/>
              </w:rPr>
              <w:t xml:space="preserve"> materialov, </w:t>
            </w:r>
            <w:proofErr w:type="spellStart"/>
            <w:r w:rsidRPr="0006141E">
              <w:rPr>
                <w:rFonts w:eastAsia="Times New Roman"/>
                <w:color w:val="000000"/>
                <w:lang w:val="sl-SI" w:eastAsia="sl-SI"/>
              </w:rPr>
              <w:t>aglomerirane</w:t>
            </w:r>
            <w:proofErr w:type="spellEnd"/>
            <w:r w:rsidRPr="0006141E">
              <w:rPr>
                <w:rFonts w:eastAsia="Times New Roman"/>
                <w:color w:val="000000"/>
                <w:lang w:val="sl-SI" w:eastAsia="sl-SI"/>
              </w:rPr>
              <w:t xml:space="preserve"> ali </w:t>
            </w:r>
            <w:proofErr w:type="spellStart"/>
            <w:r w:rsidRPr="0006141E">
              <w:rPr>
                <w:rFonts w:eastAsia="Times New Roman"/>
                <w:color w:val="000000"/>
                <w:lang w:val="sl-SI" w:eastAsia="sl-SI"/>
              </w:rPr>
              <w:t>neaglomerirane</w:t>
            </w:r>
            <w:proofErr w:type="spellEnd"/>
            <w:r w:rsidRPr="0006141E">
              <w:rPr>
                <w:rFonts w:eastAsia="Times New Roman"/>
                <w:color w:val="000000"/>
                <w:lang w:val="sl-SI" w:eastAsia="sl-SI"/>
              </w:rPr>
              <w:t xml:space="preserve"> s smolami ali drugimi organskimi vezivi, gostote &gt; 0,5 g/cm³ in ≤ 0,8 g/cm³</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m2</w:t>
            </w:r>
          </w:p>
        </w:tc>
      </w:tr>
      <w:tr w:rsidR="0006141E" w:rsidRPr="0006141E" w:rsidTr="00276A44">
        <w:trPr>
          <w:trHeight w:val="12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16.21.14.490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Vlaknene plošče iz lesa ali drugih </w:t>
            </w:r>
            <w:proofErr w:type="spellStart"/>
            <w:r w:rsidRPr="0006141E">
              <w:rPr>
                <w:rFonts w:eastAsia="Times New Roman"/>
                <w:color w:val="000000"/>
                <w:lang w:val="sl-SI" w:eastAsia="sl-SI"/>
              </w:rPr>
              <w:t>ligninskih</w:t>
            </w:r>
            <w:proofErr w:type="spellEnd"/>
            <w:r w:rsidRPr="0006141E">
              <w:rPr>
                <w:rFonts w:eastAsia="Times New Roman"/>
                <w:color w:val="000000"/>
                <w:lang w:val="sl-SI" w:eastAsia="sl-SI"/>
              </w:rPr>
              <w:t xml:space="preserve"> materialov (razen vlaknenih plošč srednje gostote [MDF]), </w:t>
            </w:r>
            <w:proofErr w:type="spellStart"/>
            <w:r w:rsidRPr="0006141E">
              <w:rPr>
                <w:rFonts w:eastAsia="Times New Roman"/>
                <w:color w:val="000000"/>
                <w:lang w:val="sl-SI" w:eastAsia="sl-SI"/>
              </w:rPr>
              <w:t>aglomerirane</w:t>
            </w:r>
            <w:proofErr w:type="spellEnd"/>
            <w:r w:rsidRPr="0006141E">
              <w:rPr>
                <w:rFonts w:eastAsia="Times New Roman"/>
                <w:color w:val="000000"/>
                <w:lang w:val="sl-SI" w:eastAsia="sl-SI"/>
              </w:rPr>
              <w:t xml:space="preserve"> ali </w:t>
            </w:r>
            <w:proofErr w:type="spellStart"/>
            <w:r w:rsidRPr="0006141E">
              <w:rPr>
                <w:rFonts w:eastAsia="Times New Roman"/>
                <w:color w:val="000000"/>
                <w:lang w:val="sl-SI" w:eastAsia="sl-SI"/>
              </w:rPr>
              <w:t>neaglomerirane</w:t>
            </w:r>
            <w:proofErr w:type="spellEnd"/>
            <w:r w:rsidRPr="0006141E">
              <w:rPr>
                <w:rFonts w:eastAsia="Times New Roman"/>
                <w:color w:val="000000"/>
                <w:lang w:val="sl-SI" w:eastAsia="sl-SI"/>
              </w:rPr>
              <w:t xml:space="preserve"> s smolami ali drugimi organskimi vezivi, gostote ≤ 0,5 g/cm³</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m2</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16.21.21.130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Listi furnirja, listi za vezane plošče in drug les, vzdolžno žagan, rezan ali luščen, debeline ? 6 mm, na koncih spojeni, skobljani/brušeni/majhne deske za proizvodnjo svinčnikov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16.21.21.180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Listi furnirja in listi za vezane plošče, vzdolžno žagani, rezani ali luščeni, debeline ≤ 6 mm, razen na koncih spojenih, skobljanih ali brušenih</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16.21.22.000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Zgoščen les, v blokih, ploščah, letvah ali profilih</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m3</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20.14.23.390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Dioli</w:t>
            </w:r>
            <w:proofErr w:type="spellEnd"/>
            <w:r w:rsidRPr="0006141E">
              <w:rPr>
                <w:rFonts w:eastAsia="Times New Roman"/>
                <w:color w:val="000000"/>
                <w:lang w:val="sl-SI" w:eastAsia="sl-SI"/>
              </w:rPr>
              <w:t xml:space="preserve"> in </w:t>
            </w:r>
            <w:proofErr w:type="spellStart"/>
            <w:r w:rsidRPr="0006141E">
              <w:rPr>
                <w:rFonts w:eastAsia="Times New Roman"/>
                <w:color w:val="000000"/>
                <w:lang w:val="sl-SI" w:eastAsia="sl-SI"/>
              </w:rPr>
              <w:t>polihidridni</w:t>
            </w:r>
            <w:proofErr w:type="spellEnd"/>
            <w:r w:rsidRPr="0006141E">
              <w:rPr>
                <w:rFonts w:eastAsia="Times New Roman"/>
                <w:color w:val="000000"/>
                <w:lang w:val="sl-SI" w:eastAsia="sl-SI"/>
              </w:rPr>
              <w:t xml:space="preserve"> alkoholi (razen </w:t>
            </w:r>
            <w:proofErr w:type="spellStart"/>
            <w:r w:rsidRPr="0006141E">
              <w:rPr>
                <w:rFonts w:eastAsia="Times New Roman"/>
                <w:color w:val="000000"/>
                <w:lang w:val="sl-SI" w:eastAsia="sl-SI"/>
              </w:rPr>
              <w:t>etilenglikola</w:t>
            </w:r>
            <w:proofErr w:type="spellEnd"/>
            <w:r w:rsidRPr="0006141E">
              <w:rPr>
                <w:rFonts w:eastAsia="Times New Roman"/>
                <w:color w:val="000000"/>
                <w:lang w:val="sl-SI" w:eastAsia="sl-SI"/>
              </w:rPr>
              <w:t xml:space="preserve"> in </w:t>
            </w:r>
            <w:proofErr w:type="spellStart"/>
            <w:r w:rsidRPr="0006141E">
              <w:rPr>
                <w:rFonts w:eastAsia="Times New Roman"/>
                <w:color w:val="000000"/>
                <w:lang w:val="sl-SI" w:eastAsia="sl-SI"/>
              </w:rPr>
              <w:t>propilenglikola</w:t>
            </w:r>
            <w:proofErr w:type="spellEnd"/>
            <w:r w:rsidRPr="0006141E">
              <w:rPr>
                <w:rFonts w:eastAsia="Times New Roman"/>
                <w:color w:val="000000"/>
                <w:lang w:val="sl-SI" w:eastAsia="sl-SI"/>
              </w:rPr>
              <w:t>, D-</w:t>
            </w:r>
            <w:proofErr w:type="spellStart"/>
            <w:r w:rsidRPr="0006141E">
              <w:rPr>
                <w:rFonts w:eastAsia="Times New Roman"/>
                <w:color w:val="000000"/>
                <w:lang w:val="sl-SI" w:eastAsia="sl-SI"/>
              </w:rPr>
              <w:t>glucitola</w:t>
            </w:r>
            <w:proofErr w:type="spellEnd"/>
            <w:r w:rsidRPr="0006141E">
              <w:rPr>
                <w:rFonts w:eastAsia="Times New Roman"/>
                <w:color w:val="000000"/>
                <w:lang w:val="sl-SI" w:eastAsia="sl-SI"/>
              </w:rPr>
              <w:t>)</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20.14.33.830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Oksalna, </w:t>
            </w:r>
            <w:proofErr w:type="spellStart"/>
            <w:r w:rsidRPr="0006141E">
              <w:rPr>
                <w:rFonts w:eastAsia="Times New Roman"/>
                <w:color w:val="000000"/>
                <w:lang w:val="sl-SI" w:eastAsia="sl-SI"/>
              </w:rPr>
              <w:t>azelainska</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malonska</w:t>
            </w:r>
            <w:proofErr w:type="spellEnd"/>
            <w:r w:rsidRPr="0006141E">
              <w:rPr>
                <w:rFonts w:eastAsia="Times New Roman"/>
                <w:color w:val="000000"/>
                <w:lang w:val="sl-SI" w:eastAsia="sl-SI"/>
              </w:rPr>
              <w:t xml:space="preserve"> in druge kisline, </w:t>
            </w:r>
            <w:proofErr w:type="spellStart"/>
            <w:r w:rsidRPr="0006141E">
              <w:rPr>
                <w:rFonts w:eastAsia="Times New Roman"/>
                <w:color w:val="000000"/>
                <w:lang w:val="sl-SI" w:eastAsia="sl-SI"/>
              </w:rPr>
              <w:t>ciklanska</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ciklenska</w:t>
            </w:r>
            <w:proofErr w:type="spellEnd"/>
            <w:r w:rsidRPr="0006141E">
              <w:rPr>
                <w:rFonts w:eastAsia="Times New Roman"/>
                <w:color w:val="000000"/>
                <w:lang w:val="sl-SI" w:eastAsia="sl-SI"/>
              </w:rPr>
              <w:t xml:space="preserve"> ali </w:t>
            </w:r>
            <w:proofErr w:type="spellStart"/>
            <w:r w:rsidRPr="0006141E">
              <w:rPr>
                <w:rFonts w:eastAsia="Times New Roman"/>
                <w:color w:val="000000"/>
                <w:lang w:val="sl-SI" w:eastAsia="sl-SI"/>
              </w:rPr>
              <w:t>cikloterpenske</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polikarboksilne</w:t>
            </w:r>
            <w:proofErr w:type="spellEnd"/>
            <w:r w:rsidRPr="0006141E">
              <w:rPr>
                <w:rFonts w:eastAsia="Times New Roman"/>
                <w:color w:val="000000"/>
                <w:lang w:val="sl-SI" w:eastAsia="sl-SI"/>
              </w:rPr>
              <w:t xml:space="preserve"> kisline, soli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20.15.39.600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Mešanice sečnine (</w:t>
            </w:r>
            <w:proofErr w:type="spellStart"/>
            <w:r w:rsidRPr="0006141E">
              <w:rPr>
                <w:rFonts w:eastAsia="Times New Roman"/>
                <w:color w:val="000000"/>
                <w:lang w:val="sl-SI" w:eastAsia="sl-SI"/>
              </w:rPr>
              <w:t>urea</w:t>
            </w:r>
            <w:proofErr w:type="spellEnd"/>
            <w:r w:rsidRPr="0006141E">
              <w:rPr>
                <w:rFonts w:eastAsia="Times New Roman"/>
                <w:color w:val="000000"/>
                <w:lang w:val="sl-SI" w:eastAsia="sl-SI"/>
              </w:rPr>
              <w:t xml:space="preserve">) in amonijevega nitrata v vodni ali </w:t>
            </w:r>
            <w:proofErr w:type="spellStart"/>
            <w:r w:rsidRPr="0006141E">
              <w:rPr>
                <w:rFonts w:eastAsia="Times New Roman"/>
                <w:color w:val="000000"/>
                <w:lang w:val="sl-SI" w:eastAsia="sl-SI"/>
              </w:rPr>
              <w:t>amoniakalni</w:t>
            </w:r>
            <w:proofErr w:type="spellEnd"/>
            <w:r w:rsidRPr="0006141E">
              <w:rPr>
                <w:rFonts w:eastAsia="Times New Roman"/>
                <w:color w:val="000000"/>
                <w:lang w:val="sl-SI" w:eastAsia="sl-SI"/>
              </w:rPr>
              <w:t xml:space="preserve"> raztopini (razen v tabletah ali podobnih oblikah ali pakiranjih mase ? 10 kg)</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 N</w:t>
            </w:r>
          </w:p>
        </w:tc>
      </w:tr>
      <w:tr w:rsidR="0006141E" w:rsidRPr="0006141E" w:rsidTr="00276A44">
        <w:trPr>
          <w:trHeight w:val="12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20.20.19.300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Proizvodi iz tarifne številke 3808, ki vsebujejo eno ali več od naslednjih snovi: </w:t>
            </w:r>
            <w:proofErr w:type="spellStart"/>
            <w:r w:rsidRPr="0006141E">
              <w:rPr>
                <w:rFonts w:eastAsia="Times New Roman"/>
                <w:color w:val="000000"/>
                <w:lang w:val="sl-SI" w:eastAsia="sl-SI"/>
              </w:rPr>
              <w:t>aldrin</w:t>
            </w:r>
            <w:proofErr w:type="spellEnd"/>
            <w:r w:rsidRPr="0006141E">
              <w:rPr>
                <w:rFonts w:eastAsia="Times New Roman"/>
                <w:color w:val="000000"/>
                <w:lang w:val="sl-SI" w:eastAsia="sl-SI"/>
              </w:rPr>
              <w:t xml:space="preserve"> (ISO), </w:t>
            </w:r>
            <w:proofErr w:type="spellStart"/>
            <w:r w:rsidRPr="0006141E">
              <w:rPr>
                <w:rFonts w:eastAsia="Times New Roman"/>
                <w:color w:val="000000"/>
                <w:lang w:val="sl-SI" w:eastAsia="sl-SI"/>
              </w:rPr>
              <w:t>binapakril</w:t>
            </w:r>
            <w:proofErr w:type="spellEnd"/>
            <w:r w:rsidRPr="0006141E">
              <w:rPr>
                <w:rFonts w:eastAsia="Times New Roman"/>
                <w:color w:val="000000"/>
                <w:lang w:val="sl-SI" w:eastAsia="sl-SI"/>
              </w:rPr>
              <w:t xml:space="preserve"> (ISO), </w:t>
            </w:r>
            <w:proofErr w:type="spellStart"/>
            <w:r w:rsidRPr="0006141E">
              <w:rPr>
                <w:rFonts w:eastAsia="Times New Roman"/>
                <w:color w:val="000000"/>
                <w:lang w:val="sl-SI" w:eastAsia="sl-SI"/>
              </w:rPr>
              <w:t>kamfeklor</w:t>
            </w:r>
            <w:proofErr w:type="spellEnd"/>
            <w:r w:rsidRPr="0006141E">
              <w:rPr>
                <w:rFonts w:eastAsia="Times New Roman"/>
                <w:color w:val="000000"/>
                <w:lang w:val="sl-SI" w:eastAsia="sl-SI"/>
              </w:rPr>
              <w:t xml:space="preserve"> (ISO) (</w:t>
            </w:r>
            <w:proofErr w:type="spellStart"/>
            <w:r w:rsidRPr="0006141E">
              <w:rPr>
                <w:rFonts w:eastAsia="Times New Roman"/>
                <w:color w:val="000000"/>
                <w:lang w:val="sl-SI" w:eastAsia="sl-SI"/>
              </w:rPr>
              <w:t>toksafen</w:t>
            </w:r>
            <w:proofErr w:type="spellEnd"/>
            <w:r w:rsidRPr="0006141E">
              <w:rPr>
                <w:rFonts w:eastAsia="Times New Roman"/>
                <w:color w:val="000000"/>
                <w:lang w:val="sl-SI" w:eastAsia="sl-SI"/>
              </w:rPr>
              <w:t xml:space="preserve">), </w:t>
            </w:r>
            <w:proofErr w:type="spellStart"/>
            <w:r w:rsidRPr="0006141E">
              <w:rPr>
                <w:rFonts w:eastAsia="Times New Roman"/>
                <w:color w:val="000000"/>
                <w:lang w:val="sl-SI" w:eastAsia="sl-SI"/>
              </w:rPr>
              <w:t>kaptafol</w:t>
            </w:r>
            <w:proofErr w:type="spellEnd"/>
            <w:r w:rsidRPr="0006141E">
              <w:rPr>
                <w:rFonts w:eastAsia="Times New Roman"/>
                <w:color w:val="000000"/>
                <w:lang w:val="sl-SI" w:eastAsia="sl-SI"/>
              </w:rPr>
              <w:t xml:space="preserve"> (ISO), </w:t>
            </w:r>
            <w:proofErr w:type="spellStart"/>
            <w:r w:rsidRPr="0006141E">
              <w:rPr>
                <w:rFonts w:eastAsia="Times New Roman"/>
                <w:color w:val="000000"/>
                <w:lang w:val="sl-SI" w:eastAsia="sl-SI"/>
              </w:rPr>
              <w:t>klordan</w:t>
            </w:r>
            <w:proofErr w:type="spellEnd"/>
            <w:r w:rsidRPr="0006141E">
              <w:rPr>
                <w:rFonts w:eastAsia="Times New Roman"/>
                <w:color w:val="000000"/>
                <w:lang w:val="sl-SI" w:eastAsia="sl-SI"/>
              </w:rPr>
              <w:t xml:space="preserve"> (ISO), </w:t>
            </w:r>
            <w:proofErr w:type="spellStart"/>
            <w:r w:rsidRPr="0006141E">
              <w:rPr>
                <w:rFonts w:eastAsia="Times New Roman"/>
                <w:color w:val="000000"/>
                <w:lang w:val="sl-SI" w:eastAsia="sl-SI"/>
              </w:rPr>
              <w:t>klordimeform</w:t>
            </w:r>
            <w:proofErr w:type="spellEnd"/>
            <w:r w:rsidRPr="0006141E">
              <w:rPr>
                <w:rFonts w:eastAsia="Times New Roman"/>
                <w:color w:val="000000"/>
                <w:lang w:val="sl-SI" w:eastAsia="sl-SI"/>
              </w:rPr>
              <w:t xml:space="preserve"> (ISO), </w:t>
            </w:r>
            <w:proofErr w:type="spellStart"/>
            <w:r w:rsidRPr="0006141E">
              <w:rPr>
                <w:rFonts w:eastAsia="Times New Roman"/>
                <w:color w:val="000000"/>
                <w:lang w:val="sl-SI" w:eastAsia="sl-SI"/>
              </w:rPr>
              <w:t>klorobenzilat</w:t>
            </w:r>
            <w:proofErr w:type="spellEnd"/>
            <w:r w:rsidRPr="0006141E">
              <w:rPr>
                <w:rFonts w:eastAsia="Times New Roman"/>
                <w:color w:val="000000"/>
                <w:lang w:val="sl-SI" w:eastAsia="sl-SI"/>
              </w:rPr>
              <w:t xml:space="preserve"> (ISO), DDT (ISO) (</w:t>
            </w:r>
            <w:proofErr w:type="spellStart"/>
            <w:r w:rsidRPr="0006141E">
              <w:rPr>
                <w:rFonts w:eastAsia="Times New Roman"/>
                <w:color w:val="000000"/>
                <w:lang w:val="sl-SI" w:eastAsia="sl-SI"/>
              </w:rPr>
              <w:t>klofenotan</w:t>
            </w:r>
            <w:proofErr w:type="spellEnd"/>
            <w:r w:rsidRPr="0006141E">
              <w:rPr>
                <w:rFonts w:eastAsia="Times New Roman"/>
                <w:color w:val="000000"/>
                <w:lang w:val="sl-SI" w:eastAsia="sl-SI"/>
              </w:rPr>
              <w:t xml:space="preserve"> (INN), 1,1,1-</w:t>
            </w:r>
            <w:proofErr w:type="spellStart"/>
            <w:r w:rsidRPr="0006141E">
              <w:rPr>
                <w:rFonts w:eastAsia="Times New Roman"/>
                <w:color w:val="000000"/>
                <w:lang w:val="sl-SI" w:eastAsia="sl-SI"/>
              </w:rPr>
              <w:t>triklo</w:t>
            </w:r>
            <w:proofErr w:type="spellEnd"/>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kg akt. </w:t>
            </w:r>
            <w:proofErr w:type="spellStart"/>
            <w:r w:rsidRPr="0006141E">
              <w:rPr>
                <w:rFonts w:eastAsia="Times New Roman"/>
                <w:color w:val="000000"/>
                <w:lang w:val="sl-SI" w:eastAsia="sl-SI"/>
              </w:rPr>
              <w:t>Subst</w:t>
            </w:r>
            <w:proofErr w:type="spellEnd"/>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20.59.41.570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Mazalni preparati, dobljeni iz nafte ali bituminoznih mineralov, razen tistih, ki se uporabljajo za obdelavo tekstila, usnja, kože, krzna in drugih materialov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20.59.59.970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Biogoriva</w:t>
            </w:r>
            <w:proofErr w:type="spellEnd"/>
            <w:r w:rsidRPr="0006141E">
              <w:rPr>
                <w:rFonts w:eastAsia="Times New Roman"/>
                <w:color w:val="000000"/>
                <w:lang w:val="sl-SI" w:eastAsia="sl-SI"/>
              </w:rPr>
              <w:t xml:space="preserve"> (nadomestki dizelskega goriva)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22.29.29.900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Drugi izdelki iz plastičnih mas ali drugih materialov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lastRenderedPageBreak/>
              <w:t>26.12.10.200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Večslojne plošče s tiskanim vezjem</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26.12.10.500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Plošče s tiskanim vezjem, ki niso večslojne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26.51.12.150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Elektronski daljinomeri, teodoliti, </w:t>
            </w:r>
            <w:proofErr w:type="spellStart"/>
            <w:r w:rsidRPr="0006141E">
              <w:rPr>
                <w:rFonts w:eastAsia="Times New Roman"/>
                <w:color w:val="000000"/>
                <w:lang w:val="sl-SI" w:eastAsia="sl-SI"/>
              </w:rPr>
              <w:t>tahimetri</w:t>
            </w:r>
            <w:proofErr w:type="spellEnd"/>
            <w:r w:rsidRPr="0006141E">
              <w:rPr>
                <w:rFonts w:eastAsia="Times New Roman"/>
                <w:color w:val="000000"/>
                <w:lang w:val="sl-SI" w:eastAsia="sl-SI"/>
              </w:rPr>
              <w:t xml:space="preserve"> ter instrumenti in aparati za fotogrametrijo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26.51.12.390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Drugi elektronski instrumenti in naprave,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12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26.51.12.700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Geodetski (tudi fotogrametrijski), hidrografski, oceanografski, hidrološki, meteorološki ali geofizikalni instrumenti in aparati (razen </w:t>
            </w:r>
            <w:proofErr w:type="spellStart"/>
            <w:r w:rsidRPr="0006141E">
              <w:rPr>
                <w:rFonts w:eastAsia="Times New Roman"/>
                <w:color w:val="000000"/>
                <w:lang w:val="sl-SI" w:eastAsia="sl-SI"/>
              </w:rPr>
              <w:t>nivelirjev</w:t>
            </w:r>
            <w:proofErr w:type="spellEnd"/>
            <w:r w:rsidRPr="0006141E">
              <w:rPr>
                <w:rFonts w:eastAsia="Times New Roman"/>
                <w:color w:val="000000"/>
                <w:lang w:val="sl-SI" w:eastAsia="sl-SI"/>
              </w:rPr>
              <w:t xml:space="preserve"> in kompasov), </w:t>
            </w:r>
            <w:proofErr w:type="spellStart"/>
            <w:r w:rsidRPr="0006141E">
              <w:rPr>
                <w:rFonts w:eastAsia="Times New Roman"/>
                <w:color w:val="000000"/>
                <w:lang w:val="sl-SI" w:eastAsia="sl-SI"/>
              </w:rPr>
              <w:t>neelektronski</w:t>
            </w:r>
            <w:proofErr w:type="spellEnd"/>
            <w:r w:rsidRPr="0006141E">
              <w:rPr>
                <w:rFonts w:eastAsia="Times New Roman"/>
                <w:color w:val="000000"/>
                <w:lang w:val="sl-SI" w:eastAsia="sl-SI"/>
              </w:rPr>
              <w:t xml:space="preserve">, daljinomeri, </w:t>
            </w:r>
            <w:proofErr w:type="spellStart"/>
            <w:r w:rsidRPr="0006141E">
              <w:rPr>
                <w:rFonts w:eastAsia="Times New Roman"/>
                <w:color w:val="000000"/>
                <w:lang w:val="sl-SI" w:eastAsia="sl-SI"/>
              </w:rPr>
              <w:t>neelektronski</w:t>
            </w:r>
            <w:proofErr w:type="spellEnd"/>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26.51.53.500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Instrumenti in naprave na podlagi optičnega sevanja,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26.51.53.900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Drugi instrumenti in naprave za fizikalne ali kemične analize,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26.51.64.700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Stroboskopi (vključno s fotoaparati in filmskimi kamerami, vgrajenimi v stroboskope)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26.51.66.300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Optični instrumenti, naprave in stroji za merjenje ali preizkušanje, d. n., iz tarifne številke HS 90</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26.51.85.200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in oprema za instrumente, naprave in stroje iz tarifne številke HS 9031</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26.52.21.000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Urni mehanizmi za osebne ure, kompletni in sestavljeni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26.52.22.000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Drugi urni mehanizmi, kompletni in sestavljeni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26.52.23.000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Kompletni urni mehanizmi za osebne ure, nesestavljeni ali delno sestavljeni, nekompletni urni mehanizmi za osebne ure, sestavljeni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26.52.24.000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Grobi urni mehanizmi za osebne ure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26.52.25.000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Drugi kompletni, nekompletni in grobi urni mehanizmi, nesestavljeni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26.52.26.000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Okrovi za ure in deli zanje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26.52.27.000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Drugi deli za ure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26.52.28.100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Registrirne ure, naprave za registriranje časa in datuma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12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26.52.28.400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Aparati za beleženje časa in aparati za merjenje, beleženje ali drugačno navajanje časovnih intervalov, z urnim mehanizmom ali </w:t>
            </w:r>
            <w:proofErr w:type="spellStart"/>
            <w:r w:rsidRPr="0006141E">
              <w:rPr>
                <w:rFonts w:eastAsia="Times New Roman"/>
                <w:color w:val="000000"/>
                <w:lang w:val="sl-SI" w:eastAsia="sl-SI"/>
              </w:rPr>
              <w:t>sinhronskim</w:t>
            </w:r>
            <w:proofErr w:type="spellEnd"/>
            <w:r w:rsidRPr="0006141E">
              <w:rPr>
                <w:rFonts w:eastAsia="Times New Roman"/>
                <w:color w:val="000000"/>
                <w:lang w:val="sl-SI" w:eastAsia="sl-SI"/>
              </w:rPr>
              <w:t xml:space="preserve"> motorjem (razen ur iz tarifnih številk od HS 9101 do 9105, naprav, ki registrirajo čas in beležijo čas)</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26.52.28.700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Časovna stikala z urnim mehanizmom ali </w:t>
            </w:r>
            <w:proofErr w:type="spellStart"/>
            <w:r w:rsidRPr="0006141E">
              <w:rPr>
                <w:rFonts w:eastAsia="Times New Roman"/>
                <w:color w:val="000000"/>
                <w:lang w:val="sl-SI" w:eastAsia="sl-SI"/>
              </w:rPr>
              <w:t>sinhronskim</w:t>
            </w:r>
            <w:proofErr w:type="spellEnd"/>
            <w:r w:rsidRPr="0006141E">
              <w:rPr>
                <w:rFonts w:eastAsia="Times New Roman"/>
                <w:color w:val="000000"/>
                <w:lang w:val="sl-SI" w:eastAsia="sl-SI"/>
              </w:rPr>
              <w:t xml:space="preserve"> motorjem (vključno s stikalom za tokokrog, ki napaja električne aparate)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26.70.19.000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in pribor za fotografsko opremo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26.70.24.100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in oprema (tudi stojala) za daljnoglede itd.</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26.70.24.300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in oprema za optične mikroskope iz tarifne številke HS 9011</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26.70.25.000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in oprema za optične instrumente in naprave iz tarifne številke HS 9013</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27.11.50.300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Usmerniki (razen vrst, ki se uporabljajo skupaj s telekomunikacijskimi aparati, s stroji za avtomatsko obdelavo podatkov in njihovimi enotami)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27.11.50.330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Polnilniki akumulatorjev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27.11.50.400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Napajalniki za telekomunikacijske naprave, naprave za avtomatsko obdelavo podatkov in njihove enote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lastRenderedPageBreak/>
              <w:t>27.11.50.530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Razsmerniki</w:t>
            </w:r>
            <w:proofErr w:type="spellEnd"/>
            <w:r w:rsidRPr="0006141E">
              <w:rPr>
                <w:rFonts w:eastAsia="Times New Roman"/>
                <w:color w:val="000000"/>
                <w:lang w:val="sl-SI" w:eastAsia="sl-SI"/>
              </w:rPr>
              <w:t xml:space="preserve"> z močjo ≤ 7,5 </w:t>
            </w:r>
            <w:proofErr w:type="spellStart"/>
            <w:r w:rsidRPr="0006141E">
              <w:rPr>
                <w:rFonts w:eastAsia="Times New Roman"/>
                <w:color w:val="000000"/>
                <w:lang w:val="sl-SI" w:eastAsia="sl-SI"/>
              </w:rPr>
              <w:t>kVA</w:t>
            </w:r>
            <w:proofErr w:type="spellEnd"/>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27.11.50.550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Razsmerniki</w:t>
            </w:r>
            <w:proofErr w:type="spellEnd"/>
            <w:r w:rsidRPr="0006141E">
              <w:rPr>
                <w:rFonts w:eastAsia="Times New Roman"/>
                <w:color w:val="000000"/>
                <w:lang w:val="sl-SI" w:eastAsia="sl-SI"/>
              </w:rPr>
              <w:t xml:space="preserve"> z močjo &gt; 7,5 </w:t>
            </w:r>
            <w:proofErr w:type="spellStart"/>
            <w:r w:rsidRPr="0006141E">
              <w:rPr>
                <w:rFonts w:eastAsia="Times New Roman"/>
                <w:color w:val="000000"/>
                <w:lang w:val="sl-SI" w:eastAsia="sl-SI"/>
              </w:rPr>
              <w:t>kVA</w:t>
            </w:r>
            <w:proofErr w:type="spellEnd"/>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12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27.11.50.700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Statični pretvorniki (razen </w:t>
            </w:r>
            <w:proofErr w:type="spellStart"/>
            <w:r w:rsidRPr="0006141E">
              <w:rPr>
                <w:rFonts w:eastAsia="Times New Roman"/>
                <w:color w:val="000000"/>
                <w:lang w:val="sl-SI" w:eastAsia="sl-SI"/>
              </w:rPr>
              <w:t>polikristalnih</w:t>
            </w:r>
            <w:proofErr w:type="spellEnd"/>
            <w:r w:rsidRPr="0006141E">
              <w:rPr>
                <w:rFonts w:eastAsia="Times New Roman"/>
                <w:color w:val="000000"/>
                <w:lang w:val="sl-SI" w:eastAsia="sl-SI"/>
              </w:rPr>
              <w:t xml:space="preserve"> polprevodniških usmernikov, </w:t>
            </w:r>
            <w:proofErr w:type="spellStart"/>
            <w:r w:rsidRPr="0006141E">
              <w:rPr>
                <w:rFonts w:eastAsia="Times New Roman"/>
                <w:color w:val="000000"/>
                <w:lang w:val="sl-SI" w:eastAsia="sl-SI"/>
              </w:rPr>
              <w:t>konverterjev</w:t>
            </w:r>
            <w:proofErr w:type="spellEnd"/>
            <w:r w:rsidRPr="0006141E">
              <w:rPr>
                <w:rFonts w:eastAsia="Times New Roman"/>
                <w:color w:val="000000"/>
                <w:lang w:val="sl-SI" w:eastAsia="sl-SI"/>
              </w:rPr>
              <w:t xml:space="preserve">, posebej konstruiranih za varjenje, brez varilne opreme, polnilnikov akumulatorjev, usmernikov in </w:t>
            </w:r>
            <w:proofErr w:type="spellStart"/>
            <w:r w:rsidRPr="0006141E">
              <w:rPr>
                <w:rFonts w:eastAsia="Times New Roman"/>
                <w:color w:val="000000"/>
                <w:lang w:val="sl-SI" w:eastAsia="sl-SI"/>
              </w:rPr>
              <w:t>razsmernikov</w:t>
            </w:r>
            <w:proofErr w:type="spellEnd"/>
            <w:r w:rsidRPr="0006141E">
              <w:rPr>
                <w:rFonts w:eastAsia="Times New Roman"/>
                <w:color w:val="000000"/>
                <w:lang w:val="sl-SI" w:eastAsia="sl-SI"/>
              </w:rPr>
              <w:t>)</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27.11.61.000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za elektromotorje in generatorje iz tarifnih številk HS 8501 ali 8502</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27.11.62.070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statičnih pretvornikov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27.12.10.400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Prenapetostni odvodniki, omejevalniki napetosti in dušilni elementi motečih valov, napetosti &gt; 1 000 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27.32.13.400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Drugi električni vodniki za napetosti ≤ 1 000 V, s </w:t>
            </w:r>
            <w:proofErr w:type="spellStart"/>
            <w:r w:rsidRPr="0006141E">
              <w:rPr>
                <w:rFonts w:eastAsia="Times New Roman"/>
                <w:color w:val="000000"/>
                <w:lang w:val="sl-SI" w:eastAsia="sl-SI"/>
              </w:rPr>
              <w:t>konektorji</w:t>
            </w:r>
            <w:proofErr w:type="spellEnd"/>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27.40.32.000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Garniture za razsvetljavo novoletnih jelk</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27.40.33.000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Reflektorji in žarometi, tudi za scensko razsvetljavo, fotografske ali filmske studie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12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27.40.39.100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Oprema za razsvetljavo in vizualno signalizacijo, za motorna vozila (razen navadnih žarnic in žarnic na razelektrenje, zaprtih reflektorskih žarnic z naparjenim zrcalom, ultravijoličnih in infrardečih žarnic, obločnic)</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27.40.39.300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Električne svetilke in svetila iz plastike in drugih materialov, ki se uporabljajo za navadne žarnice in cevne fluorescenčne svetilke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27.90.40.100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Pospeševalniki delcev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27.90.40.300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Signalni generatorji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27.90.40.500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Elektromagnetne sklopke in zavore (razen mehanskih hidravličnih ali pnevmatskih zavor z elektromagnetnimi kontrolnimi mehanizmi)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12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27.90.40.600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Elektromagneti in elektromagnetne dvigalne glave ter njihovi deli (razen magnetov za medicinsko rabo), vpenjalne glave, vpenjalne naprave in podobna držala za obdelovance na osnovi elektromagnetov ali trajnih magnetov ter njihovi deli,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27.90.40.700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Solarne postelje, luči za sončenje in podobna oprema za svetlobno-barvno terapijo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28.23.11.000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Pisalni stroji in stroji za obdelavo besedila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28.23.12.000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Elektronski </w:t>
            </w:r>
            <w:proofErr w:type="spellStart"/>
            <w:r w:rsidRPr="0006141E">
              <w:rPr>
                <w:rFonts w:eastAsia="Times New Roman"/>
                <w:color w:val="000000"/>
                <w:lang w:val="sl-SI" w:eastAsia="sl-SI"/>
              </w:rPr>
              <w:t>kalkulatorji</w:t>
            </w:r>
            <w:proofErr w:type="spellEnd"/>
            <w:r w:rsidRPr="0006141E">
              <w:rPr>
                <w:rFonts w:eastAsia="Times New Roman"/>
                <w:color w:val="000000"/>
                <w:lang w:val="sl-SI" w:eastAsia="sl-SI"/>
              </w:rPr>
              <w:t xml:space="preserve"> in snemalci podatkov žepne velikosti, stroji za reprodukcijo ter stroji za prikazovanje z računskimi funkcijami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9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28.23.13.000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Knjigovodski stroji, registrirne blagajne, </w:t>
            </w:r>
            <w:proofErr w:type="spellStart"/>
            <w:r w:rsidRPr="0006141E">
              <w:rPr>
                <w:rFonts w:eastAsia="Times New Roman"/>
                <w:color w:val="000000"/>
                <w:lang w:val="sl-SI" w:eastAsia="sl-SI"/>
              </w:rPr>
              <w:t>frankirni</w:t>
            </w:r>
            <w:proofErr w:type="spellEnd"/>
            <w:r w:rsidRPr="0006141E">
              <w:rPr>
                <w:rFonts w:eastAsia="Times New Roman"/>
                <w:color w:val="000000"/>
                <w:lang w:val="sl-SI" w:eastAsia="sl-SI"/>
              </w:rPr>
              <w:t xml:space="preserve"> stroji, stroji za izdajanje kart in podobni stroji z vdelanimi računskimi napravami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28.23.21.000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Fotokopirne naprave z vdelanim optičnim sistemom, naprave za kontaktno kopiranje in termično kopiranje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28.23.22.000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Pisarniški tiskarski stroji za ofsetni tisk, velikost papirja ≤ 22 x 36 cm</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28.23.23.000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Drugi pisarniški stroji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28.23.24.000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in oprema za pisalne in računske stroje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lastRenderedPageBreak/>
              <w:t>28.23.25.000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in oprema za pisarniške stroje iz tarifne številke HS 8472</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28.23.26.000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in oprema za fotokopirne naprave iz tarifne številke HS 8443 3</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28.41.22.130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Vrtalniki za kovine (razen strojev z delovnimi enotami na vodilih), numerično krmiljeni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28.41.22.350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Vrtalniki za kovine (razen strojev z delovnimi enotami na vodilih), brez numeričnega krmiljenja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28.41.24.900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Kratkogibni</w:t>
            </w:r>
            <w:proofErr w:type="spellEnd"/>
            <w:r w:rsidRPr="0006141E">
              <w:rPr>
                <w:rFonts w:eastAsia="Times New Roman"/>
                <w:color w:val="000000"/>
                <w:lang w:val="sl-SI" w:eastAsia="sl-SI"/>
              </w:rPr>
              <w:t xml:space="preserve"> skobeljniki in drugi obdelovalni stroji za obdelavo kovin, kovinskih karbidov ali kermetov,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28.41.32.200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Škarje za obdelavo kovin, tudi stiskalnice (razen kombiniranih strojev za štancanje in striženje), numerično krmiljene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28.41.32.600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Škarje za obdelavo kovin, tudi stiskalnice (razen kombiniranih strojev za štancanje in striženje), brez numeričnega krmiljenja</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12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28.41.34.700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Stroji za kovičenje, stroji za ulivanje, tiskarski stroji za obdelavo kovin, stroji za proizvodnjo prožnih cevi iz spiralnih kovinskih trakov in stroji za oblikovanje kovin z </w:t>
            </w:r>
            <w:proofErr w:type="spellStart"/>
            <w:r w:rsidRPr="0006141E">
              <w:rPr>
                <w:rFonts w:eastAsia="Times New Roman"/>
                <w:color w:val="000000"/>
                <w:lang w:val="sl-SI" w:eastAsia="sl-SI"/>
              </w:rPr>
              <w:t>elekromagnetnim</w:t>
            </w:r>
            <w:proofErr w:type="spellEnd"/>
            <w:r w:rsidRPr="0006141E">
              <w:rPr>
                <w:rFonts w:eastAsia="Times New Roman"/>
                <w:color w:val="000000"/>
                <w:lang w:val="sl-SI" w:eastAsia="sl-SI"/>
              </w:rPr>
              <w:t xml:space="preserve"> pulzom ter drugi stroji za obdelavo kovin brez odvzemanja materi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28.92.22.000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Motorni grederji in cestni ravnalniki</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28.92.23.000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 xml:space="preserve">Motorni samovozni </w:t>
            </w:r>
            <w:proofErr w:type="spellStart"/>
            <w:r w:rsidRPr="0006141E">
              <w:rPr>
                <w:rFonts w:eastAsia="Times New Roman"/>
                <w:color w:val="000000"/>
                <w:lang w:val="sl-SI" w:eastAsia="sl-SI"/>
              </w:rPr>
              <w:t>skreperji</w:t>
            </w:r>
            <w:proofErr w:type="spellEnd"/>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28.92.24.000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Oprema za zbijanje s sedežem in podobno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28.92.25.300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Nakladalniki, prilagojeni za uporabo pod zemljo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28.92.25.500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Nakladalniki na kolesih ali čelni lopatasti nakladalniki - goseničarji (razen prilagojenih za uporabo pod zemljo)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28.92.26.000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Samovozni žlični bagri, nakladalniki z vrtljivo nadgradnjo, razen čelnih lopatastih nakladalnikov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28.92.27.300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Samovozni žlični bagri, nakladalniki (razen samovoznih žličnih bagrov z vrtljivo nadgradnjo in čelnih lopatastih nakladalnikov)</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28.92.27.500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Samovozni stroji za ravnanje, izkopavanje,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28.92.28.000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Lemeži za buldožerje ali poravnalne stroje</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kg</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28.92.29.000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proofErr w:type="spellStart"/>
            <w:r w:rsidRPr="0006141E">
              <w:rPr>
                <w:rFonts w:eastAsia="Times New Roman"/>
                <w:color w:val="000000"/>
                <w:lang w:val="sl-SI" w:eastAsia="sl-SI"/>
              </w:rPr>
              <w:t>Samorazkladalni</w:t>
            </w:r>
            <w:proofErr w:type="spellEnd"/>
            <w:r w:rsidRPr="0006141E">
              <w:rPr>
                <w:rFonts w:eastAsia="Times New Roman"/>
                <w:color w:val="000000"/>
                <w:lang w:val="sl-SI" w:eastAsia="sl-SI"/>
              </w:rPr>
              <w:t xml:space="preserve"> prekucniki (</w:t>
            </w:r>
            <w:proofErr w:type="spellStart"/>
            <w:r w:rsidRPr="0006141E">
              <w:rPr>
                <w:rFonts w:eastAsia="Times New Roman"/>
                <w:color w:val="000000"/>
                <w:lang w:val="sl-SI" w:eastAsia="sl-SI"/>
              </w:rPr>
              <w:t>dumperji</w:t>
            </w:r>
            <w:proofErr w:type="spellEnd"/>
            <w:r w:rsidRPr="0006141E">
              <w:rPr>
                <w:rFonts w:eastAsia="Times New Roman"/>
                <w:color w:val="000000"/>
                <w:lang w:val="sl-SI" w:eastAsia="sl-SI"/>
              </w:rPr>
              <w:t>) za terensko delo</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28.93.19.000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Stroji za pripravo ali predelavo tobaka,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28.99.39.550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Drugi stroji in mehanske naprave iz tarifne številke HS 84, d. n.</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3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bookmarkStart w:id="0" w:name="_GoBack"/>
            <w:bookmarkEnd w:id="0"/>
            <w:r w:rsidRPr="0006141E">
              <w:rPr>
                <w:rFonts w:eastAsia="Times New Roman"/>
                <w:color w:val="000000"/>
                <w:lang w:val="sl-SI" w:eastAsia="sl-SI"/>
              </w:rPr>
              <w:t>32.99.21.500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Sprehajalne palice, palice-stolčki, biči, korobači ipd.</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kos</w:t>
            </w:r>
          </w:p>
        </w:tc>
      </w:tr>
      <w:tr w:rsidR="0006141E" w:rsidRPr="0006141E" w:rsidTr="00276A44">
        <w:trPr>
          <w:trHeight w:val="600"/>
        </w:trPr>
        <w:tc>
          <w:tcPr>
            <w:tcW w:w="1311" w:type="dxa"/>
            <w:tcBorders>
              <w:top w:val="nil"/>
              <w:left w:val="single" w:sz="4" w:space="0" w:color="C0C0C0"/>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32.99.22.000</w:t>
            </w:r>
          </w:p>
        </w:tc>
        <w:tc>
          <w:tcPr>
            <w:tcW w:w="6109" w:type="dxa"/>
            <w:tcBorders>
              <w:top w:val="nil"/>
              <w:left w:val="nil"/>
              <w:bottom w:val="single" w:sz="4" w:space="0" w:color="C0C0C0"/>
              <w:right w:val="single" w:sz="4" w:space="0" w:color="C0C0C0"/>
            </w:tcBorders>
            <w:shd w:val="clear" w:color="auto" w:fill="auto"/>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Deli, okraski in pribor za dežnike, sončnike, sprehajalne palice, palice-stolčke, biče, korobače ipd.</w:t>
            </w:r>
          </w:p>
        </w:tc>
        <w:tc>
          <w:tcPr>
            <w:tcW w:w="1380" w:type="dxa"/>
            <w:tcBorders>
              <w:top w:val="nil"/>
              <w:left w:val="nil"/>
              <w:bottom w:val="single" w:sz="4" w:space="0" w:color="C0C0C0"/>
              <w:right w:val="single" w:sz="4" w:space="0" w:color="C0C0C0"/>
            </w:tcBorders>
            <w:shd w:val="clear" w:color="auto" w:fill="auto"/>
            <w:noWrap/>
            <w:vAlign w:val="bottom"/>
            <w:hideMark/>
          </w:tcPr>
          <w:p w:rsidR="0006141E" w:rsidRPr="0006141E" w:rsidRDefault="0006141E" w:rsidP="0006141E">
            <w:pPr>
              <w:widowControl/>
              <w:rPr>
                <w:rFonts w:eastAsia="Times New Roman"/>
                <w:color w:val="000000"/>
                <w:lang w:val="sl-SI" w:eastAsia="sl-SI"/>
              </w:rPr>
            </w:pPr>
            <w:r w:rsidRPr="0006141E">
              <w:rPr>
                <w:rFonts w:eastAsia="Times New Roman"/>
                <w:color w:val="000000"/>
                <w:lang w:val="sl-SI" w:eastAsia="sl-SI"/>
              </w:rPr>
              <w:t>EUR</w:t>
            </w:r>
          </w:p>
        </w:tc>
      </w:tr>
    </w:tbl>
    <w:p w:rsidR="003C4D0C" w:rsidRDefault="003C4D0C" w:rsidP="004303E6"/>
    <w:p w:rsidR="00EB7B94" w:rsidRDefault="00EB7B94" w:rsidP="00EB7B94">
      <w:pPr>
        <w:pStyle w:val="Heading1"/>
        <w:tabs>
          <w:tab w:val="left" w:pos="861"/>
        </w:tabs>
        <w:spacing w:before="74"/>
        <w:ind w:firstLine="0"/>
        <w:rPr>
          <w:rFonts w:cs="Arial"/>
          <w:b w:val="0"/>
          <w:bCs w:val="0"/>
        </w:rPr>
      </w:pPr>
    </w:p>
    <w:p w:rsidR="00CD6EF2" w:rsidRDefault="00CD6EF2" w:rsidP="00CD6EF2">
      <w:pPr>
        <w:rPr>
          <w:rFonts w:ascii="Arial" w:eastAsia="Arial" w:hAnsi="Arial" w:cs="Arial"/>
          <w:b/>
          <w:bCs/>
          <w:sz w:val="20"/>
          <w:szCs w:val="20"/>
        </w:rPr>
      </w:pPr>
    </w:p>
    <w:p w:rsidR="00CD6EF2" w:rsidRDefault="00CD6EF2" w:rsidP="00CD6EF2">
      <w:pPr>
        <w:rPr>
          <w:rFonts w:ascii="Arial" w:eastAsia="Arial" w:hAnsi="Arial" w:cs="Arial"/>
          <w:b/>
          <w:bCs/>
          <w:sz w:val="20"/>
          <w:szCs w:val="20"/>
        </w:rPr>
      </w:pPr>
    </w:p>
    <w:sectPr w:rsidR="00CD6EF2" w:rsidSect="00975A40">
      <w:type w:val="continuous"/>
      <w:pgSz w:w="11906" w:h="16838"/>
      <w:pgMar w:top="1426" w:right="1701" w:bottom="1134" w:left="1701" w:header="1021"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7C35" w:rsidRDefault="00207C35">
      <w:r>
        <w:separator/>
      </w:r>
    </w:p>
  </w:endnote>
  <w:endnote w:type="continuationSeparator" w:id="0">
    <w:p w:rsidR="00207C35" w:rsidRDefault="00207C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7C35" w:rsidRDefault="00207C35" w:rsidP="003C4D0C">
    <w:pPr>
      <w:pStyle w:val="Footer"/>
      <w:jc w:val="right"/>
    </w:pPr>
    <w:r w:rsidRPr="00A0543D">
      <w:rPr>
        <w:rFonts w:ascii="Arial" w:hAnsi="Arial" w:cs="Arial"/>
        <w:bCs/>
        <w:sz w:val="20"/>
        <w:szCs w:val="20"/>
      </w:rPr>
      <w:fldChar w:fldCharType="begin"/>
    </w:r>
    <w:r w:rsidRPr="00A0543D">
      <w:rPr>
        <w:rFonts w:ascii="Arial" w:hAnsi="Arial" w:cs="Arial"/>
        <w:bCs/>
        <w:sz w:val="20"/>
        <w:szCs w:val="20"/>
      </w:rPr>
      <w:instrText xml:space="preserve"> PAGE </w:instrText>
    </w:r>
    <w:r w:rsidRPr="00A0543D">
      <w:rPr>
        <w:rFonts w:ascii="Arial" w:hAnsi="Arial" w:cs="Arial"/>
        <w:bCs/>
        <w:sz w:val="20"/>
        <w:szCs w:val="20"/>
      </w:rPr>
      <w:fldChar w:fldCharType="separate"/>
    </w:r>
    <w:r w:rsidR="002F47FC">
      <w:rPr>
        <w:rFonts w:ascii="Arial" w:hAnsi="Arial" w:cs="Arial"/>
        <w:bCs/>
        <w:noProof/>
        <w:sz w:val="20"/>
        <w:szCs w:val="20"/>
      </w:rPr>
      <w:t>2</w:t>
    </w:r>
    <w:r w:rsidRPr="00A0543D">
      <w:rPr>
        <w:rFonts w:ascii="Arial" w:hAnsi="Arial" w:cs="Arial"/>
        <w:bCs/>
        <w:sz w:val="20"/>
        <w:szCs w:val="20"/>
      </w:rPr>
      <w:fldChar w:fldCharType="end"/>
    </w:r>
    <w:r w:rsidRPr="00A0543D">
      <w:rPr>
        <w:rFonts w:ascii="Arial" w:hAnsi="Arial" w:cs="Arial"/>
        <w:sz w:val="20"/>
        <w:szCs w:val="20"/>
      </w:rPr>
      <w:t>/</w:t>
    </w:r>
    <w:r w:rsidRPr="00A0543D">
      <w:rPr>
        <w:rFonts w:ascii="Arial" w:hAnsi="Arial" w:cs="Arial"/>
        <w:bCs/>
        <w:sz w:val="20"/>
        <w:szCs w:val="20"/>
      </w:rPr>
      <w:fldChar w:fldCharType="begin"/>
    </w:r>
    <w:r w:rsidRPr="00A0543D">
      <w:rPr>
        <w:rFonts w:ascii="Arial" w:hAnsi="Arial" w:cs="Arial"/>
        <w:bCs/>
        <w:sz w:val="20"/>
        <w:szCs w:val="20"/>
      </w:rPr>
      <w:instrText xml:space="preserve"> NUMPAGES  </w:instrText>
    </w:r>
    <w:r w:rsidRPr="00A0543D">
      <w:rPr>
        <w:rFonts w:ascii="Arial" w:hAnsi="Arial" w:cs="Arial"/>
        <w:bCs/>
        <w:sz w:val="20"/>
        <w:szCs w:val="20"/>
      </w:rPr>
      <w:fldChar w:fldCharType="separate"/>
    </w:r>
    <w:r w:rsidR="002F47FC">
      <w:rPr>
        <w:rFonts w:ascii="Arial" w:hAnsi="Arial" w:cs="Arial"/>
        <w:bCs/>
        <w:noProof/>
        <w:sz w:val="20"/>
        <w:szCs w:val="20"/>
      </w:rPr>
      <w:t>16</w:t>
    </w:r>
    <w:r w:rsidRPr="00A0543D">
      <w:rPr>
        <w:rFonts w:ascii="Arial" w:hAnsi="Arial" w:cs="Arial"/>
        <w:bCs/>
        <w:sz w:val="20"/>
        <w:szCs w:val="20"/>
      </w:rPr>
      <w:fldChar w:fldCharType="end"/>
    </w:r>
  </w:p>
  <w:p w:rsidR="00207C35" w:rsidRDefault="00207C35" w:rsidP="003C4D0C">
    <w:pPr>
      <w:pStyle w:val="Foote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7C35" w:rsidRPr="00A0543D" w:rsidRDefault="00207C35">
    <w:pPr>
      <w:pStyle w:val="Footer"/>
      <w:jc w:val="right"/>
      <w:rPr>
        <w:rFonts w:ascii="Arial" w:hAnsi="Arial" w:cs="Arial"/>
        <w:sz w:val="20"/>
        <w:szCs w:val="20"/>
      </w:rPr>
    </w:pPr>
    <w:r w:rsidRPr="00A0543D">
      <w:rPr>
        <w:rFonts w:ascii="Arial" w:hAnsi="Arial" w:cs="Arial"/>
        <w:bCs/>
        <w:sz w:val="20"/>
        <w:szCs w:val="20"/>
      </w:rPr>
      <w:fldChar w:fldCharType="begin"/>
    </w:r>
    <w:r w:rsidRPr="00A0543D">
      <w:rPr>
        <w:rFonts w:ascii="Arial" w:hAnsi="Arial" w:cs="Arial"/>
        <w:bCs/>
        <w:sz w:val="20"/>
        <w:szCs w:val="20"/>
      </w:rPr>
      <w:instrText xml:space="preserve"> PAGE </w:instrText>
    </w:r>
    <w:r w:rsidRPr="00A0543D">
      <w:rPr>
        <w:rFonts w:ascii="Arial" w:hAnsi="Arial" w:cs="Arial"/>
        <w:bCs/>
        <w:sz w:val="20"/>
        <w:szCs w:val="20"/>
      </w:rPr>
      <w:fldChar w:fldCharType="separate"/>
    </w:r>
    <w:r w:rsidR="002F47FC">
      <w:rPr>
        <w:rFonts w:ascii="Arial" w:hAnsi="Arial" w:cs="Arial"/>
        <w:bCs/>
        <w:noProof/>
        <w:sz w:val="20"/>
        <w:szCs w:val="20"/>
      </w:rPr>
      <w:t>1</w:t>
    </w:r>
    <w:r w:rsidRPr="00A0543D">
      <w:rPr>
        <w:rFonts w:ascii="Arial" w:hAnsi="Arial" w:cs="Arial"/>
        <w:bCs/>
        <w:sz w:val="20"/>
        <w:szCs w:val="20"/>
      </w:rPr>
      <w:fldChar w:fldCharType="end"/>
    </w:r>
    <w:r w:rsidRPr="00A0543D">
      <w:rPr>
        <w:rFonts w:ascii="Arial" w:hAnsi="Arial" w:cs="Arial"/>
        <w:sz w:val="20"/>
        <w:szCs w:val="20"/>
      </w:rPr>
      <w:t>/</w:t>
    </w:r>
    <w:r w:rsidRPr="00A0543D">
      <w:rPr>
        <w:rFonts w:ascii="Arial" w:hAnsi="Arial" w:cs="Arial"/>
        <w:bCs/>
        <w:sz w:val="20"/>
        <w:szCs w:val="20"/>
      </w:rPr>
      <w:fldChar w:fldCharType="begin"/>
    </w:r>
    <w:r w:rsidRPr="00A0543D">
      <w:rPr>
        <w:rFonts w:ascii="Arial" w:hAnsi="Arial" w:cs="Arial"/>
        <w:bCs/>
        <w:sz w:val="20"/>
        <w:szCs w:val="20"/>
      </w:rPr>
      <w:instrText xml:space="preserve"> NUMPAGES  </w:instrText>
    </w:r>
    <w:r w:rsidRPr="00A0543D">
      <w:rPr>
        <w:rFonts w:ascii="Arial" w:hAnsi="Arial" w:cs="Arial"/>
        <w:bCs/>
        <w:sz w:val="20"/>
        <w:szCs w:val="20"/>
      </w:rPr>
      <w:fldChar w:fldCharType="separate"/>
    </w:r>
    <w:r w:rsidR="002F47FC">
      <w:rPr>
        <w:rFonts w:ascii="Arial" w:hAnsi="Arial" w:cs="Arial"/>
        <w:bCs/>
        <w:noProof/>
        <w:sz w:val="20"/>
        <w:szCs w:val="20"/>
      </w:rPr>
      <w:t>16</w:t>
    </w:r>
    <w:r w:rsidRPr="00A0543D">
      <w:rPr>
        <w:rFonts w:ascii="Arial" w:hAnsi="Arial" w:cs="Arial"/>
        <w:bCs/>
        <w:sz w:val="20"/>
        <w:szCs w:val="20"/>
      </w:rPr>
      <w:fldChar w:fldCharType="end"/>
    </w:r>
  </w:p>
  <w:p w:rsidR="00207C35" w:rsidRDefault="00207C3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7C35" w:rsidRDefault="00207C35">
      <w:r>
        <w:separator/>
      </w:r>
    </w:p>
  </w:footnote>
  <w:footnote w:type="continuationSeparator" w:id="0">
    <w:p w:rsidR="00207C35" w:rsidRDefault="00207C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7C35" w:rsidRDefault="00207C35" w:rsidP="00266A1F">
    <w:pPr>
      <w:pStyle w:val="Header"/>
      <w:tabs>
        <w:tab w:val="clear" w:pos="4536"/>
      </w:tabs>
    </w:pPr>
    <w:r>
      <w:rPr>
        <w:noProof/>
        <w:lang w:val="sl-SI" w:eastAsia="sl-SI"/>
      </w:rPr>
      <w:drawing>
        <wp:anchor distT="0" distB="0" distL="114300" distR="114300" simplePos="0" relativeHeight="251658752" behindDoc="0" locked="0" layoutInCell="1" allowOverlap="1" wp14:anchorId="5532371B" wp14:editId="0278FD20">
          <wp:simplePos x="0" y="0"/>
          <wp:positionH relativeFrom="column">
            <wp:posOffset>-375285</wp:posOffset>
          </wp:positionH>
          <wp:positionV relativeFrom="paragraph">
            <wp:posOffset>71755</wp:posOffset>
          </wp:positionV>
          <wp:extent cx="4295775" cy="1099185"/>
          <wp:effectExtent l="0" t="0" r="9525" b="5715"/>
          <wp:wrapTopAndBottom/>
          <wp:docPr id="1" name="Picture 1" descr="glava poročilo d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lava poročilo dopi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95775" cy="10991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B1027A"/>
    <w:multiLevelType w:val="multilevel"/>
    <w:tmpl w:val="3A06526E"/>
    <w:styleLink w:val="StyleNumbered"/>
    <w:lvl w:ilvl="0">
      <w:start w:val="1"/>
      <w:numFmt w:val="decimal"/>
      <w:lvlText w:val="%1."/>
      <w:lvlJc w:val="left"/>
      <w:pPr>
        <w:tabs>
          <w:tab w:val="num" w:pos="360"/>
        </w:tabs>
        <w:ind w:left="360" w:hanging="360"/>
      </w:pPr>
      <w:rPr>
        <w:sz w:val="22"/>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
    <w:nsid w:val="24BF7341"/>
    <w:multiLevelType w:val="hybridMultilevel"/>
    <w:tmpl w:val="94A4F262"/>
    <w:lvl w:ilvl="0" w:tplc="5F06040A">
      <w:start w:val="1"/>
      <w:numFmt w:val="decimal"/>
      <w:lvlText w:val="%1."/>
      <w:lvlJc w:val="left"/>
      <w:pPr>
        <w:ind w:left="1370" w:hanging="360"/>
      </w:pPr>
      <w:rPr>
        <w:rFonts w:ascii="Arial" w:eastAsia="Arial" w:hAnsi="Arial" w:hint="default"/>
        <w:b/>
        <w:bCs/>
        <w:spacing w:val="-1"/>
        <w:w w:val="99"/>
      </w:rPr>
    </w:lvl>
    <w:lvl w:ilvl="1" w:tplc="04240019" w:tentative="1">
      <w:start w:val="1"/>
      <w:numFmt w:val="lowerLetter"/>
      <w:lvlText w:val="%2."/>
      <w:lvlJc w:val="left"/>
      <w:pPr>
        <w:ind w:left="1945" w:hanging="360"/>
      </w:pPr>
    </w:lvl>
    <w:lvl w:ilvl="2" w:tplc="0424001B" w:tentative="1">
      <w:start w:val="1"/>
      <w:numFmt w:val="lowerRoman"/>
      <w:lvlText w:val="%3."/>
      <w:lvlJc w:val="right"/>
      <w:pPr>
        <w:ind w:left="2665" w:hanging="180"/>
      </w:pPr>
    </w:lvl>
    <w:lvl w:ilvl="3" w:tplc="0424000F" w:tentative="1">
      <w:start w:val="1"/>
      <w:numFmt w:val="decimal"/>
      <w:lvlText w:val="%4."/>
      <w:lvlJc w:val="left"/>
      <w:pPr>
        <w:ind w:left="3385" w:hanging="360"/>
      </w:pPr>
    </w:lvl>
    <w:lvl w:ilvl="4" w:tplc="04240019" w:tentative="1">
      <w:start w:val="1"/>
      <w:numFmt w:val="lowerLetter"/>
      <w:lvlText w:val="%5."/>
      <w:lvlJc w:val="left"/>
      <w:pPr>
        <w:ind w:left="4105" w:hanging="360"/>
      </w:pPr>
    </w:lvl>
    <w:lvl w:ilvl="5" w:tplc="0424001B" w:tentative="1">
      <w:start w:val="1"/>
      <w:numFmt w:val="lowerRoman"/>
      <w:lvlText w:val="%6."/>
      <w:lvlJc w:val="right"/>
      <w:pPr>
        <w:ind w:left="4825" w:hanging="180"/>
      </w:pPr>
    </w:lvl>
    <w:lvl w:ilvl="6" w:tplc="0424000F" w:tentative="1">
      <w:start w:val="1"/>
      <w:numFmt w:val="decimal"/>
      <w:lvlText w:val="%7."/>
      <w:lvlJc w:val="left"/>
      <w:pPr>
        <w:ind w:left="5545" w:hanging="360"/>
      </w:pPr>
    </w:lvl>
    <w:lvl w:ilvl="7" w:tplc="04240019" w:tentative="1">
      <w:start w:val="1"/>
      <w:numFmt w:val="lowerLetter"/>
      <w:lvlText w:val="%8."/>
      <w:lvlJc w:val="left"/>
      <w:pPr>
        <w:ind w:left="6265" w:hanging="360"/>
      </w:pPr>
    </w:lvl>
    <w:lvl w:ilvl="8" w:tplc="0424001B" w:tentative="1">
      <w:start w:val="1"/>
      <w:numFmt w:val="lowerRoman"/>
      <w:lvlText w:val="%9."/>
      <w:lvlJc w:val="right"/>
      <w:pPr>
        <w:ind w:left="6985" w:hanging="180"/>
      </w:pPr>
    </w:lvl>
  </w:abstractNum>
  <w:abstractNum w:abstractNumId="2">
    <w:nsid w:val="31900CF8"/>
    <w:multiLevelType w:val="hybridMultilevel"/>
    <w:tmpl w:val="E7CAE596"/>
    <w:lvl w:ilvl="0" w:tplc="47ACE25C">
      <w:start w:val="1"/>
      <w:numFmt w:val="decimal"/>
      <w:lvlText w:val="%1."/>
      <w:lvlJc w:val="left"/>
      <w:pPr>
        <w:ind w:left="428" w:hanging="284"/>
      </w:pPr>
      <w:rPr>
        <w:rFonts w:ascii="Arial" w:eastAsia="Arial" w:hAnsi="Arial" w:hint="default"/>
        <w:b/>
        <w:bCs/>
        <w:spacing w:val="-18"/>
        <w:w w:val="99"/>
        <w:sz w:val="18"/>
        <w:szCs w:val="18"/>
      </w:rPr>
    </w:lvl>
    <w:lvl w:ilvl="1" w:tplc="5F06040A">
      <w:start w:val="1"/>
      <w:numFmt w:val="decimal"/>
      <w:lvlText w:val="%2."/>
      <w:lvlJc w:val="left"/>
      <w:pPr>
        <w:ind w:left="865" w:hanging="360"/>
      </w:pPr>
      <w:rPr>
        <w:rFonts w:ascii="Arial" w:eastAsia="Arial" w:hAnsi="Arial" w:hint="default"/>
        <w:b/>
        <w:bCs/>
        <w:spacing w:val="-1"/>
        <w:w w:val="99"/>
      </w:rPr>
    </w:lvl>
    <w:lvl w:ilvl="2" w:tplc="649074F0">
      <w:start w:val="1"/>
      <w:numFmt w:val="bullet"/>
      <w:lvlText w:val="•"/>
      <w:lvlJc w:val="left"/>
      <w:pPr>
        <w:ind w:left="1898" w:hanging="360"/>
      </w:pPr>
      <w:rPr>
        <w:rFonts w:hint="default"/>
      </w:rPr>
    </w:lvl>
    <w:lvl w:ilvl="3" w:tplc="7B3AEB68">
      <w:start w:val="1"/>
      <w:numFmt w:val="bullet"/>
      <w:lvlText w:val="•"/>
      <w:lvlJc w:val="left"/>
      <w:pPr>
        <w:ind w:left="2936" w:hanging="360"/>
      </w:pPr>
      <w:rPr>
        <w:rFonts w:hint="default"/>
      </w:rPr>
    </w:lvl>
    <w:lvl w:ilvl="4" w:tplc="A1FCBF80">
      <w:start w:val="1"/>
      <w:numFmt w:val="bullet"/>
      <w:lvlText w:val="•"/>
      <w:lvlJc w:val="left"/>
      <w:pPr>
        <w:ind w:left="3975" w:hanging="360"/>
      </w:pPr>
      <w:rPr>
        <w:rFonts w:hint="default"/>
      </w:rPr>
    </w:lvl>
    <w:lvl w:ilvl="5" w:tplc="0E9E150A">
      <w:start w:val="1"/>
      <w:numFmt w:val="bullet"/>
      <w:lvlText w:val="•"/>
      <w:lvlJc w:val="left"/>
      <w:pPr>
        <w:ind w:left="5013" w:hanging="360"/>
      </w:pPr>
      <w:rPr>
        <w:rFonts w:hint="default"/>
      </w:rPr>
    </w:lvl>
    <w:lvl w:ilvl="6" w:tplc="8286F768">
      <w:start w:val="1"/>
      <w:numFmt w:val="bullet"/>
      <w:lvlText w:val="•"/>
      <w:lvlJc w:val="left"/>
      <w:pPr>
        <w:ind w:left="6052" w:hanging="360"/>
      </w:pPr>
      <w:rPr>
        <w:rFonts w:hint="default"/>
      </w:rPr>
    </w:lvl>
    <w:lvl w:ilvl="7" w:tplc="F68A929C">
      <w:start w:val="1"/>
      <w:numFmt w:val="bullet"/>
      <w:lvlText w:val="•"/>
      <w:lvlJc w:val="left"/>
      <w:pPr>
        <w:ind w:left="7090" w:hanging="360"/>
      </w:pPr>
      <w:rPr>
        <w:rFonts w:hint="default"/>
      </w:rPr>
    </w:lvl>
    <w:lvl w:ilvl="8" w:tplc="0106BEF2">
      <w:start w:val="1"/>
      <w:numFmt w:val="bullet"/>
      <w:lvlText w:val="•"/>
      <w:lvlJc w:val="left"/>
      <w:pPr>
        <w:ind w:left="8129" w:hanging="360"/>
      </w:pPr>
      <w:rPr>
        <w:rFonts w:hint="default"/>
      </w:rPr>
    </w:lvl>
  </w:abstractNum>
  <w:abstractNum w:abstractNumId="3">
    <w:nsid w:val="333E193D"/>
    <w:multiLevelType w:val="hybridMultilevel"/>
    <w:tmpl w:val="E7CAE596"/>
    <w:lvl w:ilvl="0" w:tplc="47ACE25C">
      <w:start w:val="1"/>
      <w:numFmt w:val="decimal"/>
      <w:lvlText w:val="%1."/>
      <w:lvlJc w:val="left"/>
      <w:pPr>
        <w:ind w:left="428" w:hanging="284"/>
      </w:pPr>
      <w:rPr>
        <w:rFonts w:ascii="Arial" w:eastAsia="Arial" w:hAnsi="Arial" w:hint="default"/>
        <w:b/>
        <w:bCs/>
        <w:spacing w:val="-18"/>
        <w:w w:val="99"/>
        <w:sz w:val="18"/>
        <w:szCs w:val="18"/>
      </w:rPr>
    </w:lvl>
    <w:lvl w:ilvl="1" w:tplc="5F06040A">
      <w:start w:val="1"/>
      <w:numFmt w:val="decimal"/>
      <w:lvlText w:val="%2."/>
      <w:lvlJc w:val="left"/>
      <w:pPr>
        <w:ind w:left="865" w:hanging="360"/>
      </w:pPr>
      <w:rPr>
        <w:rFonts w:ascii="Arial" w:eastAsia="Arial" w:hAnsi="Arial" w:hint="default"/>
        <w:b/>
        <w:bCs/>
        <w:spacing w:val="-1"/>
        <w:w w:val="99"/>
      </w:rPr>
    </w:lvl>
    <w:lvl w:ilvl="2" w:tplc="649074F0">
      <w:start w:val="1"/>
      <w:numFmt w:val="bullet"/>
      <w:lvlText w:val="•"/>
      <w:lvlJc w:val="left"/>
      <w:pPr>
        <w:ind w:left="1898" w:hanging="360"/>
      </w:pPr>
      <w:rPr>
        <w:rFonts w:hint="default"/>
      </w:rPr>
    </w:lvl>
    <w:lvl w:ilvl="3" w:tplc="7B3AEB68">
      <w:start w:val="1"/>
      <w:numFmt w:val="bullet"/>
      <w:lvlText w:val="•"/>
      <w:lvlJc w:val="left"/>
      <w:pPr>
        <w:ind w:left="2936" w:hanging="360"/>
      </w:pPr>
      <w:rPr>
        <w:rFonts w:hint="default"/>
      </w:rPr>
    </w:lvl>
    <w:lvl w:ilvl="4" w:tplc="A1FCBF80">
      <w:start w:val="1"/>
      <w:numFmt w:val="bullet"/>
      <w:lvlText w:val="•"/>
      <w:lvlJc w:val="left"/>
      <w:pPr>
        <w:ind w:left="3975" w:hanging="360"/>
      </w:pPr>
      <w:rPr>
        <w:rFonts w:hint="default"/>
      </w:rPr>
    </w:lvl>
    <w:lvl w:ilvl="5" w:tplc="0E9E150A">
      <w:start w:val="1"/>
      <w:numFmt w:val="bullet"/>
      <w:lvlText w:val="•"/>
      <w:lvlJc w:val="left"/>
      <w:pPr>
        <w:ind w:left="5013" w:hanging="360"/>
      </w:pPr>
      <w:rPr>
        <w:rFonts w:hint="default"/>
      </w:rPr>
    </w:lvl>
    <w:lvl w:ilvl="6" w:tplc="8286F768">
      <w:start w:val="1"/>
      <w:numFmt w:val="bullet"/>
      <w:lvlText w:val="•"/>
      <w:lvlJc w:val="left"/>
      <w:pPr>
        <w:ind w:left="6052" w:hanging="360"/>
      </w:pPr>
      <w:rPr>
        <w:rFonts w:hint="default"/>
      </w:rPr>
    </w:lvl>
    <w:lvl w:ilvl="7" w:tplc="F68A929C">
      <w:start w:val="1"/>
      <w:numFmt w:val="bullet"/>
      <w:lvlText w:val="•"/>
      <w:lvlJc w:val="left"/>
      <w:pPr>
        <w:ind w:left="7090" w:hanging="360"/>
      </w:pPr>
      <w:rPr>
        <w:rFonts w:hint="default"/>
      </w:rPr>
    </w:lvl>
    <w:lvl w:ilvl="8" w:tplc="0106BEF2">
      <w:start w:val="1"/>
      <w:numFmt w:val="bullet"/>
      <w:lvlText w:val="•"/>
      <w:lvlJc w:val="left"/>
      <w:pPr>
        <w:ind w:left="8129" w:hanging="360"/>
      </w:pPr>
      <w:rPr>
        <w:rFonts w:hint="default"/>
      </w:rPr>
    </w:lvl>
  </w:abstractNum>
  <w:abstractNum w:abstractNumId="4">
    <w:nsid w:val="3F463251"/>
    <w:multiLevelType w:val="hybridMultilevel"/>
    <w:tmpl w:val="04F0C198"/>
    <w:lvl w:ilvl="0" w:tplc="5F06040A">
      <w:start w:val="1"/>
      <w:numFmt w:val="decimal"/>
      <w:lvlText w:val="%1."/>
      <w:lvlJc w:val="left"/>
      <w:pPr>
        <w:ind w:left="1440" w:hanging="360"/>
      </w:pPr>
      <w:rPr>
        <w:rFonts w:ascii="Arial" w:eastAsia="Arial" w:hAnsi="Arial" w:hint="default"/>
        <w:b/>
        <w:bCs/>
        <w:spacing w:val="-1"/>
        <w:w w:val="99"/>
      </w:rPr>
    </w:lvl>
    <w:lvl w:ilvl="1" w:tplc="04240019" w:tentative="1">
      <w:start w:val="1"/>
      <w:numFmt w:val="lowerLetter"/>
      <w:lvlText w:val="%2."/>
      <w:lvlJc w:val="left"/>
      <w:pPr>
        <w:ind w:left="2015" w:hanging="360"/>
      </w:pPr>
    </w:lvl>
    <w:lvl w:ilvl="2" w:tplc="0424001B" w:tentative="1">
      <w:start w:val="1"/>
      <w:numFmt w:val="lowerRoman"/>
      <w:lvlText w:val="%3."/>
      <w:lvlJc w:val="right"/>
      <w:pPr>
        <w:ind w:left="2735" w:hanging="180"/>
      </w:pPr>
    </w:lvl>
    <w:lvl w:ilvl="3" w:tplc="0424000F" w:tentative="1">
      <w:start w:val="1"/>
      <w:numFmt w:val="decimal"/>
      <w:lvlText w:val="%4."/>
      <w:lvlJc w:val="left"/>
      <w:pPr>
        <w:ind w:left="3455" w:hanging="360"/>
      </w:pPr>
    </w:lvl>
    <w:lvl w:ilvl="4" w:tplc="04240019" w:tentative="1">
      <w:start w:val="1"/>
      <w:numFmt w:val="lowerLetter"/>
      <w:lvlText w:val="%5."/>
      <w:lvlJc w:val="left"/>
      <w:pPr>
        <w:ind w:left="4175" w:hanging="360"/>
      </w:pPr>
    </w:lvl>
    <w:lvl w:ilvl="5" w:tplc="0424001B" w:tentative="1">
      <w:start w:val="1"/>
      <w:numFmt w:val="lowerRoman"/>
      <w:lvlText w:val="%6."/>
      <w:lvlJc w:val="right"/>
      <w:pPr>
        <w:ind w:left="4895" w:hanging="180"/>
      </w:pPr>
    </w:lvl>
    <w:lvl w:ilvl="6" w:tplc="0424000F" w:tentative="1">
      <w:start w:val="1"/>
      <w:numFmt w:val="decimal"/>
      <w:lvlText w:val="%7."/>
      <w:lvlJc w:val="left"/>
      <w:pPr>
        <w:ind w:left="5615" w:hanging="360"/>
      </w:pPr>
    </w:lvl>
    <w:lvl w:ilvl="7" w:tplc="04240019" w:tentative="1">
      <w:start w:val="1"/>
      <w:numFmt w:val="lowerLetter"/>
      <w:lvlText w:val="%8."/>
      <w:lvlJc w:val="left"/>
      <w:pPr>
        <w:ind w:left="6335" w:hanging="360"/>
      </w:pPr>
    </w:lvl>
    <w:lvl w:ilvl="8" w:tplc="0424001B" w:tentative="1">
      <w:start w:val="1"/>
      <w:numFmt w:val="lowerRoman"/>
      <w:lvlText w:val="%9."/>
      <w:lvlJc w:val="right"/>
      <w:pPr>
        <w:ind w:left="7055" w:hanging="180"/>
      </w:pPr>
    </w:lvl>
  </w:abstractNum>
  <w:abstractNum w:abstractNumId="5">
    <w:nsid w:val="46A55C38"/>
    <w:multiLevelType w:val="multilevel"/>
    <w:tmpl w:val="5FC20B80"/>
    <w:lvl w:ilvl="0">
      <w:start w:val="1"/>
      <w:numFmt w:val="decimal"/>
      <w:pStyle w:val="StyleumikBefore6pt"/>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
    <w:nsid w:val="48982AC9"/>
    <w:multiLevelType w:val="hybridMultilevel"/>
    <w:tmpl w:val="4DCABA84"/>
    <w:lvl w:ilvl="0" w:tplc="04240017">
      <w:start w:val="1"/>
      <w:numFmt w:val="lowerLetter"/>
      <w:lvlText w:val="%1)"/>
      <w:lvlJc w:val="left"/>
      <w:pPr>
        <w:tabs>
          <w:tab w:val="num" w:pos="720"/>
        </w:tabs>
        <w:ind w:left="720" w:hanging="360"/>
      </w:p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7">
    <w:nsid w:val="4E3A4B03"/>
    <w:multiLevelType w:val="hybridMultilevel"/>
    <w:tmpl w:val="ECDAF662"/>
    <w:lvl w:ilvl="0" w:tplc="5F06040A">
      <w:start w:val="1"/>
      <w:numFmt w:val="decimal"/>
      <w:lvlText w:val="%1."/>
      <w:lvlJc w:val="left"/>
      <w:pPr>
        <w:ind w:left="865" w:hanging="360"/>
      </w:pPr>
      <w:rPr>
        <w:rFonts w:ascii="Arial" w:eastAsia="Arial" w:hAnsi="Arial" w:hint="default"/>
        <w:b/>
        <w:bCs/>
        <w:spacing w:val="-1"/>
        <w:w w:val="99"/>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
    <w:nsid w:val="51C3639D"/>
    <w:multiLevelType w:val="multilevel"/>
    <w:tmpl w:val="3A06526E"/>
    <w:lvl w:ilvl="0">
      <w:start w:val="1"/>
      <w:numFmt w:val="decimal"/>
      <w:pStyle w:val="Style1umikBold"/>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nsid w:val="5392553C"/>
    <w:multiLevelType w:val="multilevel"/>
    <w:tmpl w:val="3A06526E"/>
    <w:lvl w:ilvl="0">
      <w:start w:val="1"/>
      <w:numFmt w:val="decimal"/>
      <w:lvlText w:val="%1."/>
      <w:lvlJc w:val="left"/>
      <w:pPr>
        <w:tabs>
          <w:tab w:val="num" w:pos="360"/>
        </w:tabs>
        <w:ind w:left="360" w:hanging="360"/>
      </w:pPr>
      <w:rPr>
        <w:sz w:val="22"/>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nsid w:val="56CF04C8"/>
    <w:multiLevelType w:val="hybridMultilevel"/>
    <w:tmpl w:val="4D3450AE"/>
    <w:lvl w:ilvl="0" w:tplc="5F06040A">
      <w:start w:val="1"/>
      <w:numFmt w:val="decimal"/>
      <w:lvlText w:val="%1."/>
      <w:lvlJc w:val="left"/>
      <w:pPr>
        <w:ind w:left="2015" w:hanging="360"/>
      </w:pPr>
      <w:rPr>
        <w:rFonts w:ascii="Arial" w:eastAsia="Arial" w:hAnsi="Arial" w:hint="default"/>
        <w:b/>
        <w:bCs/>
        <w:spacing w:val="-1"/>
        <w:w w:val="99"/>
      </w:rPr>
    </w:lvl>
    <w:lvl w:ilvl="1" w:tplc="04240019" w:tentative="1">
      <w:start w:val="1"/>
      <w:numFmt w:val="lowerLetter"/>
      <w:lvlText w:val="%2."/>
      <w:lvlJc w:val="left"/>
      <w:pPr>
        <w:ind w:left="2590" w:hanging="360"/>
      </w:pPr>
    </w:lvl>
    <w:lvl w:ilvl="2" w:tplc="0424001B" w:tentative="1">
      <w:start w:val="1"/>
      <w:numFmt w:val="lowerRoman"/>
      <w:lvlText w:val="%3."/>
      <w:lvlJc w:val="right"/>
      <w:pPr>
        <w:ind w:left="3310" w:hanging="180"/>
      </w:pPr>
    </w:lvl>
    <w:lvl w:ilvl="3" w:tplc="0424000F" w:tentative="1">
      <w:start w:val="1"/>
      <w:numFmt w:val="decimal"/>
      <w:lvlText w:val="%4."/>
      <w:lvlJc w:val="left"/>
      <w:pPr>
        <w:ind w:left="4030" w:hanging="360"/>
      </w:pPr>
    </w:lvl>
    <w:lvl w:ilvl="4" w:tplc="04240019" w:tentative="1">
      <w:start w:val="1"/>
      <w:numFmt w:val="lowerLetter"/>
      <w:lvlText w:val="%5."/>
      <w:lvlJc w:val="left"/>
      <w:pPr>
        <w:ind w:left="4750" w:hanging="360"/>
      </w:pPr>
    </w:lvl>
    <w:lvl w:ilvl="5" w:tplc="0424001B" w:tentative="1">
      <w:start w:val="1"/>
      <w:numFmt w:val="lowerRoman"/>
      <w:lvlText w:val="%6."/>
      <w:lvlJc w:val="right"/>
      <w:pPr>
        <w:ind w:left="5470" w:hanging="180"/>
      </w:pPr>
    </w:lvl>
    <w:lvl w:ilvl="6" w:tplc="0424000F" w:tentative="1">
      <w:start w:val="1"/>
      <w:numFmt w:val="decimal"/>
      <w:lvlText w:val="%7."/>
      <w:lvlJc w:val="left"/>
      <w:pPr>
        <w:ind w:left="6190" w:hanging="360"/>
      </w:pPr>
    </w:lvl>
    <w:lvl w:ilvl="7" w:tplc="04240019" w:tentative="1">
      <w:start w:val="1"/>
      <w:numFmt w:val="lowerLetter"/>
      <w:lvlText w:val="%8."/>
      <w:lvlJc w:val="left"/>
      <w:pPr>
        <w:ind w:left="6910" w:hanging="360"/>
      </w:pPr>
    </w:lvl>
    <w:lvl w:ilvl="8" w:tplc="0424001B" w:tentative="1">
      <w:start w:val="1"/>
      <w:numFmt w:val="lowerRoman"/>
      <w:lvlText w:val="%9."/>
      <w:lvlJc w:val="right"/>
      <w:pPr>
        <w:ind w:left="7630" w:hanging="180"/>
      </w:pPr>
    </w:lvl>
  </w:abstractNum>
  <w:abstractNum w:abstractNumId="11">
    <w:nsid w:val="6C2A5BBF"/>
    <w:multiLevelType w:val="hybridMultilevel"/>
    <w:tmpl w:val="F3244E88"/>
    <w:lvl w:ilvl="0" w:tplc="5F06040A">
      <w:start w:val="1"/>
      <w:numFmt w:val="decimal"/>
      <w:lvlText w:val="%1."/>
      <w:lvlJc w:val="left"/>
      <w:pPr>
        <w:ind w:left="865" w:hanging="360"/>
      </w:pPr>
      <w:rPr>
        <w:rFonts w:ascii="Arial" w:eastAsia="Arial" w:hAnsi="Arial" w:hint="default"/>
        <w:b/>
        <w:bCs/>
        <w:spacing w:val="-1"/>
        <w:w w:val="99"/>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2">
    <w:nsid w:val="72AB52F3"/>
    <w:multiLevelType w:val="hybridMultilevel"/>
    <w:tmpl w:val="ECDAF662"/>
    <w:lvl w:ilvl="0" w:tplc="5F06040A">
      <w:start w:val="1"/>
      <w:numFmt w:val="decimal"/>
      <w:lvlText w:val="%1."/>
      <w:lvlJc w:val="left"/>
      <w:pPr>
        <w:ind w:left="865" w:hanging="360"/>
      </w:pPr>
      <w:rPr>
        <w:rFonts w:ascii="Arial" w:eastAsia="Arial" w:hAnsi="Arial" w:hint="default"/>
        <w:b/>
        <w:bCs/>
        <w:spacing w:val="-1"/>
        <w:w w:val="99"/>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6"/>
  </w:num>
  <w:num w:numId="5">
    <w:abstractNumId w:val="9"/>
  </w:num>
  <w:num w:numId="6">
    <w:abstractNumId w:val="0"/>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11"/>
  </w:num>
  <w:num w:numId="10">
    <w:abstractNumId w:val="4"/>
  </w:num>
  <w:num w:numId="11">
    <w:abstractNumId w:val="10"/>
  </w:num>
  <w:num w:numId="12">
    <w:abstractNumId w:val="7"/>
  </w:num>
  <w:num w:numId="13">
    <w:abstractNumId w:val="12"/>
  </w:num>
  <w:num w:numId="14">
    <w:abstractNumId w:val="2"/>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16385"/>
  </w:hdrShapeDefaults>
  <w:footnotePr>
    <w:footnote w:id="-1"/>
    <w:footnote w:id="0"/>
  </w:footnotePr>
  <w:endnotePr>
    <w:endnote w:id="-1"/>
    <w:endnote w:id="0"/>
  </w:endnotePr>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AMO_ReportControlsVisible" w:val="Empty"/>
    <w:docVar w:name="_AMO_UniqueIdentifier" w:val="d6e1dc4d-0d41-4981-9d66-4c7cb2d94fdd"/>
  </w:docVars>
  <w:rsids>
    <w:rsidRoot w:val="007D75E8"/>
    <w:rsid w:val="00027518"/>
    <w:rsid w:val="0006141E"/>
    <w:rsid w:val="000751FE"/>
    <w:rsid w:val="000752AB"/>
    <w:rsid w:val="000A1867"/>
    <w:rsid w:val="000F4BA4"/>
    <w:rsid w:val="00116913"/>
    <w:rsid w:val="00121D8B"/>
    <w:rsid w:val="00154BC8"/>
    <w:rsid w:val="001A7804"/>
    <w:rsid w:val="001D41B3"/>
    <w:rsid w:val="001F239B"/>
    <w:rsid w:val="001F7A42"/>
    <w:rsid w:val="00201DAA"/>
    <w:rsid w:val="00207C35"/>
    <w:rsid w:val="00212FC1"/>
    <w:rsid w:val="0021381C"/>
    <w:rsid w:val="00236904"/>
    <w:rsid w:val="0023721B"/>
    <w:rsid w:val="00255BF1"/>
    <w:rsid w:val="00262DF6"/>
    <w:rsid w:val="00266A1F"/>
    <w:rsid w:val="00276A44"/>
    <w:rsid w:val="002A70AF"/>
    <w:rsid w:val="002A7E4C"/>
    <w:rsid w:val="002E694D"/>
    <w:rsid w:val="002F47FC"/>
    <w:rsid w:val="002F5D98"/>
    <w:rsid w:val="002F7976"/>
    <w:rsid w:val="003011C3"/>
    <w:rsid w:val="00333D2A"/>
    <w:rsid w:val="003573ED"/>
    <w:rsid w:val="00374ED0"/>
    <w:rsid w:val="003A6671"/>
    <w:rsid w:val="003C4D0C"/>
    <w:rsid w:val="003C59B3"/>
    <w:rsid w:val="003D2C71"/>
    <w:rsid w:val="003D65D2"/>
    <w:rsid w:val="003E6AD0"/>
    <w:rsid w:val="003F0CFA"/>
    <w:rsid w:val="004303E6"/>
    <w:rsid w:val="00430A29"/>
    <w:rsid w:val="00433935"/>
    <w:rsid w:val="004374E5"/>
    <w:rsid w:val="004530DE"/>
    <w:rsid w:val="00466AF0"/>
    <w:rsid w:val="00473D81"/>
    <w:rsid w:val="00477E9B"/>
    <w:rsid w:val="00486C21"/>
    <w:rsid w:val="004A5550"/>
    <w:rsid w:val="004C5188"/>
    <w:rsid w:val="004C6A07"/>
    <w:rsid w:val="004D4258"/>
    <w:rsid w:val="004D52A6"/>
    <w:rsid w:val="004E716C"/>
    <w:rsid w:val="00592E11"/>
    <w:rsid w:val="005A0E3B"/>
    <w:rsid w:val="005D2D89"/>
    <w:rsid w:val="005D773D"/>
    <w:rsid w:val="005F7348"/>
    <w:rsid w:val="00622C1C"/>
    <w:rsid w:val="006366B7"/>
    <w:rsid w:val="00663F8C"/>
    <w:rsid w:val="00676700"/>
    <w:rsid w:val="006A1F58"/>
    <w:rsid w:val="006B6935"/>
    <w:rsid w:val="006F7137"/>
    <w:rsid w:val="007109EC"/>
    <w:rsid w:val="007373D1"/>
    <w:rsid w:val="0074483E"/>
    <w:rsid w:val="00745A4C"/>
    <w:rsid w:val="007531BC"/>
    <w:rsid w:val="007620D4"/>
    <w:rsid w:val="00767231"/>
    <w:rsid w:val="00785B7C"/>
    <w:rsid w:val="007979F0"/>
    <w:rsid w:val="007C6046"/>
    <w:rsid w:val="007D75E8"/>
    <w:rsid w:val="007E0D26"/>
    <w:rsid w:val="0081573F"/>
    <w:rsid w:val="00844EF5"/>
    <w:rsid w:val="008509AC"/>
    <w:rsid w:val="00857E85"/>
    <w:rsid w:val="00883A47"/>
    <w:rsid w:val="00890C6E"/>
    <w:rsid w:val="008933AC"/>
    <w:rsid w:val="008935AB"/>
    <w:rsid w:val="008A64A1"/>
    <w:rsid w:val="008A724E"/>
    <w:rsid w:val="008E56B3"/>
    <w:rsid w:val="008F4897"/>
    <w:rsid w:val="009060F9"/>
    <w:rsid w:val="00935169"/>
    <w:rsid w:val="00975A40"/>
    <w:rsid w:val="00A04DEA"/>
    <w:rsid w:val="00A0543D"/>
    <w:rsid w:val="00A14047"/>
    <w:rsid w:val="00A17E61"/>
    <w:rsid w:val="00A34449"/>
    <w:rsid w:val="00A35366"/>
    <w:rsid w:val="00A513C2"/>
    <w:rsid w:val="00A957EC"/>
    <w:rsid w:val="00AD5C32"/>
    <w:rsid w:val="00AE589A"/>
    <w:rsid w:val="00AF4FDE"/>
    <w:rsid w:val="00B1066F"/>
    <w:rsid w:val="00B2729E"/>
    <w:rsid w:val="00B339F7"/>
    <w:rsid w:val="00BC007C"/>
    <w:rsid w:val="00BC545E"/>
    <w:rsid w:val="00BD13A5"/>
    <w:rsid w:val="00BD77D0"/>
    <w:rsid w:val="00BE5E26"/>
    <w:rsid w:val="00BF4533"/>
    <w:rsid w:val="00BF600A"/>
    <w:rsid w:val="00BF6838"/>
    <w:rsid w:val="00C00591"/>
    <w:rsid w:val="00C12119"/>
    <w:rsid w:val="00C22C02"/>
    <w:rsid w:val="00C2416A"/>
    <w:rsid w:val="00C25747"/>
    <w:rsid w:val="00C51E3D"/>
    <w:rsid w:val="00C63D31"/>
    <w:rsid w:val="00C729B1"/>
    <w:rsid w:val="00C80EE2"/>
    <w:rsid w:val="00C97666"/>
    <w:rsid w:val="00CA6658"/>
    <w:rsid w:val="00CB30F4"/>
    <w:rsid w:val="00CD6EF2"/>
    <w:rsid w:val="00CD76A1"/>
    <w:rsid w:val="00CD7793"/>
    <w:rsid w:val="00CE581F"/>
    <w:rsid w:val="00CE63DA"/>
    <w:rsid w:val="00CF34FC"/>
    <w:rsid w:val="00D56AB3"/>
    <w:rsid w:val="00D618CC"/>
    <w:rsid w:val="00D66CEC"/>
    <w:rsid w:val="00D81471"/>
    <w:rsid w:val="00D9552F"/>
    <w:rsid w:val="00DA146C"/>
    <w:rsid w:val="00DA62F5"/>
    <w:rsid w:val="00DD56F9"/>
    <w:rsid w:val="00DE65D5"/>
    <w:rsid w:val="00E00504"/>
    <w:rsid w:val="00E04372"/>
    <w:rsid w:val="00E26535"/>
    <w:rsid w:val="00E43F54"/>
    <w:rsid w:val="00E621AA"/>
    <w:rsid w:val="00E746BB"/>
    <w:rsid w:val="00E75BBD"/>
    <w:rsid w:val="00E97BCE"/>
    <w:rsid w:val="00EA218C"/>
    <w:rsid w:val="00EB7B94"/>
    <w:rsid w:val="00EC35C1"/>
    <w:rsid w:val="00ED720A"/>
    <w:rsid w:val="00F250C5"/>
    <w:rsid w:val="00F3586F"/>
    <w:rsid w:val="00F52B15"/>
    <w:rsid w:val="00F64B74"/>
    <w:rsid w:val="00F83237"/>
    <w:rsid w:val="00FA3CA3"/>
    <w:rsid w:val="00FA5BEA"/>
    <w:rsid w:val="00FD3294"/>
    <w:rsid w:val="00FD7D51"/>
    <w:rsid w:val="00FE741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267">
    <w:lsdException w:name="Normal" w:uiPriority="1" w:qFormat="1"/>
    <w:lsdException w:name="heading 1" w:uiPriority="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Body Text" w:uiPriority="1"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uiPriority w:val="1"/>
    <w:qFormat/>
    <w:rsid w:val="006F7137"/>
    <w:pPr>
      <w:widowControl w:val="0"/>
    </w:pPr>
    <w:rPr>
      <w:rFonts w:ascii="Calibri" w:eastAsia="Calibri" w:hAnsi="Calibri"/>
      <w:sz w:val="22"/>
      <w:szCs w:val="22"/>
      <w:lang w:val="en-US" w:eastAsia="en-US"/>
    </w:rPr>
  </w:style>
  <w:style w:type="paragraph" w:styleId="Heading1">
    <w:name w:val="heading 1"/>
    <w:basedOn w:val="Normal"/>
    <w:link w:val="Heading1Char"/>
    <w:uiPriority w:val="1"/>
    <w:qFormat/>
    <w:rsid w:val="00D618CC"/>
    <w:pPr>
      <w:ind w:left="865" w:hanging="360"/>
      <w:outlineLvl w:val="0"/>
    </w:pPr>
    <w:rPr>
      <w:rFonts w:ascii="Arial" w:eastAsia="Arial" w:hAnsi="Arial" w:cstheme="minorBidi"/>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E716C"/>
    <w:rPr>
      <w:color w:val="0000FF"/>
      <w:u w:val="single"/>
    </w:rPr>
  </w:style>
  <w:style w:type="paragraph" w:styleId="Footer">
    <w:name w:val="footer"/>
    <w:basedOn w:val="Normal"/>
    <w:link w:val="FooterChar"/>
    <w:uiPriority w:val="99"/>
    <w:rsid w:val="00C00591"/>
    <w:pPr>
      <w:tabs>
        <w:tab w:val="center" w:pos="4536"/>
        <w:tab w:val="right" w:pos="9072"/>
      </w:tabs>
    </w:pPr>
  </w:style>
  <w:style w:type="paragraph" w:styleId="Header">
    <w:name w:val="header"/>
    <w:basedOn w:val="Normal"/>
    <w:rsid w:val="003573ED"/>
    <w:pPr>
      <w:tabs>
        <w:tab w:val="center" w:pos="4536"/>
        <w:tab w:val="right" w:pos="9072"/>
      </w:tabs>
    </w:pPr>
  </w:style>
  <w:style w:type="table" w:styleId="TableGrid">
    <w:name w:val="Table Grid"/>
    <w:basedOn w:val="TableNormal"/>
    <w:rsid w:val="003573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rsid w:val="003573ED"/>
  </w:style>
  <w:style w:type="paragraph" w:styleId="BalloonText">
    <w:name w:val="Balloon Text"/>
    <w:basedOn w:val="Normal"/>
    <w:link w:val="BalloonTextChar"/>
    <w:rsid w:val="003A6671"/>
    <w:rPr>
      <w:rFonts w:ascii="Tahoma" w:hAnsi="Tahoma" w:cs="Tahoma"/>
      <w:sz w:val="16"/>
      <w:szCs w:val="16"/>
    </w:rPr>
  </w:style>
  <w:style w:type="character" w:customStyle="1" w:styleId="BalloonTextChar">
    <w:name w:val="Balloon Text Char"/>
    <w:link w:val="BalloonText"/>
    <w:rsid w:val="003A6671"/>
    <w:rPr>
      <w:rFonts w:ascii="Tahoma" w:hAnsi="Tahoma" w:cs="Tahoma"/>
      <w:sz w:val="16"/>
      <w:szCs w:val="16"/>
    </w:rPr>
  </w:style>
  <w:style w:type="character" w:customStyle="1" w:styleId="FooterChar">
    <w:name w:val="Footer Char"/>
    <w:link w:val="Footer"/>
    <w:uiPriority w:val="99"/>
    <w:rsid w:val="00BF4533"/>
    <w:rPr>
      <w:sz w:val="24"/>
      <w:szCs w:val="24"/>
    </w:rPr>
  </w:style>
  <w:style w:type="character" w:customStyle="1" w:styleId="agendaCharChar">
    <w:name w:val="agenda Char Char"/>
    <w:link w:val="agendaChar"/>
    <w:locked/>
    <w:rsid w:val="00255BF1"/>
    <w:rPr>
      <w:rFonts w:ascii="Arial" w:hAnsi="Arial" w:cs="Arial"/>
      <w:sz w:val="22"/>
      <w:szCs w:val="24"/>
    </w:rPr>
  </w:style>
  <w:style w:type="paragraph" w:customStyle="1" w:styleId="agendaChar">
    <w:name w:val="agenda Char"/>
    <w:basedOn w:val="Normal"/>
    <w:link w:val="agendaCharChar"/>
    <w:rsid w:val="00255BF1"/>
    <w:pPr>
      <w:tabs>
        <w:tab w:val="left" w:pos="1800"/>
      </w:tabs>
      <w:spacing w:before="60" w:after="60"/>
      <w:ind w:left="1800" w:hanging="1800"/>
    </w:pPr>
    <w:rPr>
      <w:rFonts w:ascii="Arial" w:hAnsi="Arial" w:cs="Arial"/>
    </w:rPr>
  </w:style>
  <w:style w:type="character" w:customStyle="1" w:styleId="temaChar">
    <w:name w:val="tema Char"/>
    <w:link w:val="tema"/>
    <w:locked/>
    <w:rsid w:val="00255BF1"/>
    <w:rPr>
      <w:rFonts w:ascii="Arial" w:hAnsi="Arial" w:cs="Arial"/>
      <w:sz w:val="22"/>
      <w:szCs w:val="24"/>
    </w:rPr>
  </w:style>
  <w:style w:type="paragraph" w:customStyle="1" w:styleId="tema">
    <w:name w:val="tema"/>
    <w:basedOn w:val="Normal"/>
    <w:link w:val="temaChar"/>
    <w:rsid w:val="00255BF1"/>
    <w:pPr>
      <w:tabs>
        <w:tab w:val="left" w:pos="1800"/>
      </w:tabs>
      <w:spacing w:before="60" w:after="60"/>
      <w:ind w:left="1800" w:hanging="1800"/>
    </w:pPr>
    <w:rPr>
      <w:rFonts w:ascii="Arial" w:hAnsi="Arial" w:cs="Arial"/>
    </w:rPr>
  </w:style>
  <w:style w:type="paragraph" w:customStyle="1" w:styleId="StyleumikBefore6pt">
    <w:name w:val="Style umik + Before:  6 pt"/>
    <w:basedOn w:val="Normal"/>
    <w:rsid w:val="00255BF1"/>
    <w:pPr>
      <w:numPr>
        <w:numId w:val="1"/>
      </w:numPr>
      <w:spacing w:before="60" w:after="60"/>
    </w:pPr>
    <w:rPr>
      <w:rFonts w:ascii="Arial" w:hAnsi="Arial"/>
    </w:rPr>
  </w:style>
  <w:style w:type="paragraph" w:customStyle="1" w:styleId="StyleLeft0cmHanging381cm">
    <w:name w:val="Style Left:  0 cm Hanging:  381 cm"/>
    <w:basedOn w:val="Normal"/>
    <w:rsid w:val="00255BF1"/>
    <w:pPr>
      <w:spacing w:before="60" w:after="60"/>
      <w:ind w:left="2160" w:hanging="2160"/>
    </w:pPr>
    <w:rPr>
      <w:rFonts w:ascii="Arial" w:hAnsi="Arial"/>
      <w:szCs w:val="20"/>
    </w:rPr>
  </w:style>
  <w:style w:type="paragraph" w:customStyle="1" w:styleId="StyleBefore3ptAfter3pt">
    <w:name w:val="Style Before:  3 pt After:  3 pt"/>
    <w:basedOn w:val="Normal"/>
    <w:rsid w:val="00255BF1"/>
    <w:pPr>
      <w:spacing w:before="60" w:after="60"/>
    </w:pPr>
    <w:rPr>
      <w:rFonts w:ascii="Arial" w:hAnsi="Arial"/>
      <w:szCs w:val="20"/>
    </w:rPr>
  </w:style>
  <w:style w:type="paragraph" w:customStyle="1" w:styleId="StyleLeft0cmHanging317cmBefore12pt">
    <w:name w:val="Style Left:  0 cm Hanging:  317 cm Before:  12 pt"/>
    <w:basedOn w:val="agendaChar"/>
    <w:rsid w:val="00255BF1"/>
    <w:pPr>
      <w:spacing w:before="240"/>
      <w:ind w:left="1797" w:hanging="1797"/>
    </w:pPr>
    <w:rPr>
      <w:szCs w:val="20"/>
    </w:rPr>
  </w:style>
  <w:style w:type="paragraph" w:customStyle="1" w:styleId="agenda">
    <w:name w:val="agenda"/>
    <w:basedOn w:val="Normal"/>
    <w:rsid w:val="00374ED0"/>
    <w:pPr>
      <w:tabs>
        <w:tab w:val="left" w:pos="1800"/>
      </w:tabs>
      <w:spacing w:before="60" w:after="60"/>
      <w:ind w:left="1800" w:hanging="1800"/>
      <w:jc w:val="both"/>
    </w:pPr>
    <w:rPr>
      <w:rFonts w:ascii="Arial" w:hAnsi="Arial"/>
      <w:szCs w:val="20"/>
    </w:rPr>
  </w:style>
  <w:style w:type="paragraph" w:customStyle="1" w:styleId="Style1umikBold">
    <w:name w:val="Style 1umik + Bold"/>
    <w:basedOn w:val="Normal"/>
    <w:rsid w:val="00374ED0"/>
    <w:pPr>
      <w:numPr>
        <w:numId w:val="3"/>
      </w:numPr>
      <w:spacing w:before="60" w:after="60"/>
      <w:jc w:val="both"/>
    </w:pPr>
    <w:rPr>
      <w:rFonts w:ascii="Arial" w:hAnsi="Arial"/>
      <w:b/>
      <w:bCs/>
      <w:szCs w:val="20"/>
      <w:lang w:val="en-GB"/>
    </w:rPr>
  </w:style>
  <w:style w:type="numbering" w:customStyle="1" w:styleId="StyleNumbered">
    <w:name w:val="Style Numbered"/>
    <w:basedOn w:val="NoList"/>
    <w:rsid w:val="00C22C02"/>
    <w:pPr>
      <w:numPr>
        <w:numId w:val="6"/>
      </w:numPr>
    </w:pPr>
  </w:style>
  <w:style w:type="paragraph" w:customStyle="1" w:styleId="tekst">
    <w:name w:val="tekst"/>
    <w:rsid w:val="00E00504"/>
    <w:pPr>
      <w:autoSpaceDE w:val="0"/>
      <w:autoSpaceDN w:val="0"/>
      <w:adjustRightInd w:val="0"/>
      <w:jc w:val="both"/>
    </w:pPr>
    <w:rPr>
      <w:rFonts w:ascii="Arial" w:hAnsi="Arial" w:cs="Arial"/>
      <w:iCs/>
      <w:color w:val="000000"/>
    </w:rPr>
  </w:style>
  <w:style w:type="paragraph" w:customStyle="1" w:styleId="stevilka">
    <w:name w:val="stevilka"/>
    <w:rsid w:val="00E00504"/>
    <w:pPr>
      <w:spacing w:before="1000"/>
    </w:pPr>
    <w:rPr>
      <w:rFonts w:ascii="Arial" w:hAnsi="Arial"/>
      <w:noProof/>
    </w:rPr>
  </w:style>
  <w:style w:type="paragraph" w:customStyle="1" w:styleId="naslov">
    <w:name w:val="naslov"/>
    <w:basedOn w:val="tekst"/>
    <w:rsid w:val="00E00504"/>
    <w:pPr>
      <w:autoSpaceDE/>
      <w:autoSpaceDN/>
      <w:adjustRightInd/>
    </w:pPr>
    <w:rPr>
      <w:rFonts w:cs="Times New Roman"/>
      <w:iCs w:val="0"/>
      <w:caps/>
      <w:noProof/>
      <w:color w:val="auto"/>
      <w:sz w:val="24"/>
    </w:rPr>
  </w:style>
  <w:style w:type="paragraph" w:styleId="BodyText">
    <w:name w:val="Body Text"/>
    <w:basedOn w:val="Normal"/>
    <w:link w:val="BodyTextChar"/>
    <w:uiPriority w:val="1"/>
    <w:qFormat/>
    <w:rsid w:val="006F7137"/>
    <w:pPr>
      <w:ind w:left="144"/>
    </w:pPr>
    <w:rPr>
      <w:rFonts w:ascii="Arial" w:eastAsia="Arial" w:hAnsi="Arial"/>
      <w:sz w:val="18"/>
      <w:szCs w:val="18"/>
    </w:rPr>
  </w:style>
  <w:style w:type="character" w:customStyle="1" w:styleId="BodyTextChar">
    <w:name w:val="Body Text Char"/>
    <w:basedOn w:val="DefaultParagraphFont"/>
    <w:link w:val="BodyText"/>
    <w:uiPriority w:val="1"/>
    <w:rsid w:val="006F7137"/>
    <w:rPr>
      <w:rFonts w:ascii="Arial" w:eastAsia="Arial" w:hAnsi="Arial"/>
      <w:sz w:val="18"/>
      <w:szCs w:val="18"/>
      <w:lang w:val="en-US" w:eastAsia="en-US"/>
    </w:rPr>
  </w:style>
  <w:style w:type="paragraph" w:styleId="ListParagraph">
    <w:name w:val="List Paragraph"/>
    <w:basedOn w:val="Normal"/>
    <w:uiPriority w:val="1"/>
    <w:qFormat/>
    <w:rsid w:val="006F7137"/>
  </w:style>
  <w:style w:type="character" w:customStyle="1" w:styleId="Heading1Char">
    <w:name w:val="Heading 1 Char"/>
    <w:basedOn w:val="DefaultParagraphFont"/>
    <w:link w:val="Heading1"/>
    <w:uiPriority w:val="1"/>
    <w:rsid w:val="00D618CC"/>
    <w:rPr>
      <w:rFonts w:ascii="Arial" w:eastAsia="Arial" w:hAnsi="Arial" w:cstheme="minorBidi"/>
      <w:b/>
      <w:bCs/>
      <w:lang w:val="en-US" w:eastAsia="en-US"/>
    </w:rPr>
  </w:style>
  <w:style w:type="paragraph" w:customStyle="1" w:styleId="TableParagraph">
    <w:name w:val="Table Paragraph"/>
    <w:basedOn w:val="Normal"/>
    <w:uiPriority w:val="1"/>
    <w:qFormat/>
    <w:rsid w:val="00D618CC"/>
    <w:rPr>
      <w:rFonts w:asciiTheme="minorHAnsi" w:eastAsiaTheme="minorHAnsi" w:hAnsiTheme="minorHAnsi" w:cstheme="minorBid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267">
    <w:lsdException w:name="Normal" w:uiPriority="1" w:qFormat="1"/>
    <w:lsdException w:name="heading 1" w:uiPriority="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Body Text" w:uiPriority="1"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uiPriority w:val="1"/>
    <w:qFormat/>
    <w:rsid w:val="006F7137"/>
    <w:pPr>
      <w:widowControl w:val="0"/>
    </w:pPr>
    <w:rPr>
      <w:rFonts w:ascii="Calibri" w:eastAsia="Calibri" w:hAnsi="Calibri"/>
      <w:sz w:val="22"/>
      <w:szCs w:val="22"/>
      <w:lang w:val="en-US" w:eastAsia="en-US"/>
    </w:rPr>
  </w:style>
  <w:style w:type="paragraph" w:styleId="Heading1">
    <w:name w:val="heading 1"/>
    <w:basedOn w:val="Normal"/>
    <w:link w:val="Heading1Char"/>
    <w:uiPriority w:val="1"/>
    <w:qFormat/>
    <w:rsid w:val="00D618CC"/>
    <w:pPr>
      <w:ind w:left="865" w:hanging="360"/>
      <w:outlineLvl w:val="0"/>
    </w:pPr>
    <w:rPr>
      <w:rFonts w:ascii="Arial" w:eastAsia="Arial" w:hAnsi="Arial" w:cstheme="minorBidi"/>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E716C"/>
    <w:rPr>
      <w:color w:val="0000FF"/>
      <w:u w:val="single"/>
    </w:rPr>
  </w:style>
  <w:style w:type="paragraph" w:styleId="Footer">
    <w:name w:val="footer"/>
    <w:basedOn w:val="Normal"/>
    <w:link w:val="FooterChar"/>
    <w:uiPriority w:val="99"/>
    <w:rsid w:val="00C00591"/>
    <w:pPr>
      <w:tabs>
        <w:tab w:val="center" w:pos="4536"/>
        <w:tab w:val="right" w:pos="9072"/>
      </w:tabs>
    </w:pPr>
  </w:style>
  <w:style w:type="paragraph" w:styleId="Header">
    <w:name w:val="header"/>
    <w:basedOn w:val="Normal"/>
    <w:rsid w:val="003573ED"/>
    <w:pPr>
      <w:tabs>
        <w:tab w:val="center" w:pos="4536"/>
        <w:tab w:val="right" w:pos="9072"/>
      </w:tabs>
    </w:pPr>
  </w:style>
  <w:style w:type="table" w:styleId="TableGrid">
    <w:name w:val="Table Grid"/>
    <w:basedOn w:val="TableNormal"/>
    <w:rsid w:val="003573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rsid w:val="003573ED"/>
  </w:style>
  <w:style w:type="paragraph" w:styleId="BalloonText">
    <w:name w:val="Balloon Text"/>
    <w:basedOn w:val="Normal"/>
    <w:link w:val="BalloonTextChar"/>
    <w:rsid w:val="003A6671"/>
    <w:rPr>
      <w:rFonts w:ascii="Tahoma" w:hAnsi="Tahoma" w:cs="Tahoma"/>
      <w:sz w:val="16"/>
      <w:szCs w:val="16"/>
    </w:rPr>
  </w:style>
  <w:style w:type="character" w:customStyle="1" w:styleId="BalloonTextChar">
    <w:name w:val="Balloon Text Char"/>
    <w:link w:val="BalloonText"/>
    <w:rsid w:val="003A6671"/>
    <w:rPr>
      <w:rFonts w:ascii="Tahoma" w:hAnsi="Tahoma" w:cs="Tahoma"/>
      <w:sz w:val="16"/>
      <w:szCs w:val="16"/>
    </w:rPr>
  </w:style>
  <w:style w:type="character" w:customStyle="1" w:styleId="FooterChar">
    <w:name w:val="Footer Char"/>
    <w:link w:val="Footer"/>
    <w:uiPriority w:val="99"/>
    <w:rsid w:val="00BF4533"/>
    <w:rPr>
      <w:sz w:val="24"/>
      <w:szCs w:val="24"/>
    </w:rPr>
  </w:style>
  <w:style w:type="character" w:customStyle="1" w:styleId="agendaCharChar">
    <w:name w:val="agenda Char Char"/>
    <w:link w:val="agendaChar"/>
    <w:locked/>
    <w:rsid w:val="00255BF1"/>
    <w:rPr>
      <w:rFonts w:ascii="Arial" w:hAnsi="Arial" w:cs="Arial"/>
      <w:sz w:val="22"/>
      <w:szCs w:val="24"/>
    </w:rPr>
  </w:style>
  <w:style w:type="paragraph" w:customStyle="1" w:styleId="agendaChar">
    <w:name w:val="agenda Char"/>
    <w:basedOn w:val="Normal"/>
    <w:link w:val="agendaCharChar"/>
    <w:rsid w:val="00255BF1"/>
    <w:pPr>
      <w:tabs>
        <w:tab w:val="left" w:pos="1800"/>
      </w:tabs>
      <w:spacing w:before="60" w:after="60"/>
      <w:ind w:left="1800" w:hanging="1800"/>
    </w:pPr>
    <w:rPr>
      <w:rFonts w:ascii="Arial" w:hAnsi="Arial" w:cs="Arial"/>
    </w:rPr>
  </w:style>
  <w:style w:type="character" w:customStyle="1" w:styleId="temaChar">
    <w:name w:val="tema Char"/>
    <w:link w:val="tema"/>
    <w:locked/>
    <w:rsid w:val="00255BF1"/>
    <w:rPr>
      <w:rFonts w:ascii="Arial" w:hAnsi="Arial" w:cs="Arial"/>
      <w:sz w:val="22"/>
      <w:szCs w:val="24"/>
    </w:rPr>
  </w:style>
  <w:style w:type="paragraph" w:customStyle="1" w:styleId="tema">
    <w:name w:val="tema"/>
    <w:basedOn w:val="Normal"/>
    <w:link w:val="temaChar"/>
    <w:rsid w:val="00255BF1"/>
    <w:pPr>
      <w:tabs>
        <w:tab w:val="left" w:pos="1800"/>
      </w:tabs>
      <w:spacing w:before="60" w:after="60"/>
      <w:ind w:left="1800" w:hanging="1800"/>
    </w:pPr>
    <w:rPr>
      <w:rFonts w:ascii="Arial" w:hAnsi="Arial" w:cs="Arial"/>
    </w:rPr>
  </w:style>
  <w:style w:type="paragraph" w:customStyle="1" w:styleId="StyleumikBefore6pt">
    <w:name w:val="Style umik + Before:  6 pt"/>
    <w:basedOn w:val="Normal"/>
    <w:rsid w:val="00255BF1"/>
    <w:pPr>
      <w:numPr>
        <w:numId w:val="1"/>
      </w:numPr>
      <w:spacing w:before="60" w:after="60"/>
    </w:pPr>
    <w:rPr>
      <w:rFonts w:ascii="Arial" w:hAnsi="Arial"/>
    </w:rPr>
  </w:style>
  <w:style w:type="paragraph" w:customStyle="1" w:styleId="StyleLeft0cmHanging381cm">
    <w:name w:val="Style Left:  0 cm Hanging:  381 cm"/>
    <w:basedOn w:val="Normal"/>
    <w:rsid w:val="00255BF1"/>
    <w:pPr>
      <w:spacing w:before="60" w:after="60"/>
      <w:ind w:left="2160" w:hanging="2160"/>
    </w:pPr>
    <w:rPr>
      <w:rFonts w:ascii="Arial" w:hAnsi="Arial"/>
      <w:szCs w:val="20"/>
    </w:rPr>
  </w:style>
  <w:style w:type="paragraph" w:customStyle="1" w:styleId="StyleBefore3ptAfter3pt">
    <w:name w:val="Style Before:  3 pt After:  3 pt"/>
    <w:basedOn w:val="Normal"/>
    <w:rsid w:val="00255BF1"/>
    <w:pPr>
      <w:spacing w:before="60" w:after="60"/>
    </w:pPr>
    <w:rPr>
      <w:rFonts w:ascii="Arial" w:hAnsi="Arial"/>
      <w:szCs w:val="20"/>
    </w:rPr>
  </w:style>
  <w:style w:type="paragraph" w:customStyle="1" w:styleId="StyleLeft0cmHanging317cmBefore12pt">
    <w:name w:val="Style Left:  0 cm Hanging:  317 cm Before:  12 pt"/>
    <w:basedOn w:val="agendaChar"/>
    <w:rsid w:val="00255BF1"/>
    <w:pPr>
      <w:spacing w:before="240"/>
      <w:ind w:left="1797" w:hanging="1797"/>
    </w:pPr>
    <w:rPr>
      <w:szCs w:val="20"/>
    </w:rPr>
  </w:style>
  <w:style w:type="paragraph" w:customStyle="1" w:styleId="agenda">
    <w:name w:val="agenda"/>
    <w:basedOn w:val="Normal"/>
    <w:rsid w:val="00374ED0"/>
    <w:pPr>
      <w:tabs>
        <w:tab w:val="left" w:pos="1800"/>
      </w:tabs>
      <w:spacing w:before="60" w:after="60"/>
      <w:ind w:left="1800" w:hanging="1800"/>
      <w:jc w:val="both"/>
    </w:pPr>
    <w:rPr>
      <w:rFonts w:ascii="Arial" w:hAnsi="Arial"/>
      <w:szCs w:val="20"/>
    </w:rPr>
  </w:style>
  <w:style w:type="paragraph" w:customStyle="1" w:styleId="Style1umikBold">
    <w:name w:val="Style 1umik + Bold"/>
    <w:basedOn w:val="Normal"/>
    <w:rsid w:val="00374ED0"/>
    <w:pPr>
      <w:numPr>
        <w:numId w:val="3"/>
      </w:numPr>
      <w:spacing w:before="60" w:after="60"/>
      <w:jc w:val="both"/>
    </w:pPr>
    <w:rPr>
      <w:rFonts w:ascii="Arial" w:hAnsi="Arial"/>
      <w:b/>
      <w:bCs/>
      <w:szCs w:val="20"/>
      <w:lang w:val="en-GB"/>
    </w:rPr>
  </w:style>
  <w:style w:type="numbering" w:customStyle="1" w:styleId="StyleNumbered">
    <w:name w:val="Style Numbered"/>
    <w:basedOn w:val="NoList"/>
    <w:rsid w:val="00C22C02"/>
    <w:pPr>
      <w:numPr>
        <w:numId w:val="6"/>
      </w:numPr>
    </w:pPr>
  </w:style>
  <w:style w:type="paragraph" w:customStyle="1" w:styleId="tekst">
    <w:name w:val="tekst"/>
    <w:rsid w:val="00E00504"/>
    <w:pPr>
      <w:autoSpaceDE w:val="0"/>
      <w:autoSpaceDN w:val="0"/>
      <w:adjustRightInd w:val="0"/>
      <w:jc w:val="both"/>
    </w:pPr>
    <w:rPr>
      <w:rFonts w:ascii="Arial" w:hAnsi="Arial" w:cs="Arial"/>
      <w:iCs/>
      <w:color w:val="000000"/>
    </w:rPr>
  </w:style>
  <w:style w:type="paragraph" w:customStyle="1" w:styleId="stevilka">
    <w:name w:val="stevilka"/>
    <w:rsid w:val="00E00504"/>
    <w:pPr>
      <w:spacing w:before="1000"/>
    </w:pPr>
    <w:rPr>
      <w:rFonts w:ascii="Arial" w:hAnsi="Arial"/>
      <w:noProof/>
    </w:rPr>
  </w:style>
  <w:style w:type="paragraph" w:customStyle="1" w:styleId="naslov">
    <w:name w:val="naslov"/>
    <w:basedOn w:val="tekst"/>
    <w:rsid w:val="00E00504"/>
    <w:pPr>
      <w:autoSpaceDE/>
      <w:autoSpaceDN/>
      <w:adjustRightInd/>
    </w:pPr>
    <w:rPr>
      <w:rFonts w:cs="Times New Roman"/>
      <w:iCs w:val="0"/>
      <w:caps/>
      <w:noProof/>
      <w:color w:val="auto"/>
      <w:sz w:val="24"/>
    </w:rPr>
  </w:style>
  <w:style w:type="paragraph" w:styleId="BodyText">
    <w:name w:val="Body Text"/>
    <w:basedOn w:val="Normal"/>
    <w:link w:val="BodyTextChar"/>
    <w:uiPriority w:val="1"/>
    <w:qFormat/>
    <w:rsid w:val="006F7137"/>
    <w:pPr>
      <w:ind w:left="144"/>
    </w:pPr>
    <w:rPr>
      <w:rFonts w:ascii="Arial" w:eastAsia="Arial" w:hAnsi="Arial"/>
      <w:sz w:val="18"/>
      <w:szCs w:val="18"/>
    </w:rPr>
  </w:style>
  <w:style w:type="character" w:customStyle="1" w:styleId="BodyTextChar">
    <w:name w:val="Body Text Char"/>
    <w:basedOn w:val="DefaultParagraphFont"/>
    <w:link w:val="BodyText"/>
    <w:uiPriority w:val="1"/>
    <w:rsid w:val="006F7137"/>
    <w:rPr>
      <w:rFonts w:ascii="Arial" w:eastAsia="Arial" w:hAnsi="Arial"/>
      <w:sz w:val="18"/>
      <w:szCs w:val="18"/>
      <w:lang w:val="en-US" w:eastAsia="en-US"/>
    </w:rPr>
  </w:style>
  <w:style w:type="paragraph" w:styleId="ListParagraph">
    <w:name w:val="List Paragraph"/>
    <w:basedOn w:val="Normal"/>
    <w:uiPriority w:val="1"/>
    <w:qFormat/>
    <w:rsid w:val="006F7137"/>
  </w:style>
  <w:style w:type="character" w:customStyle="1" w:styleId="Heading1Char">
    <w:name w:val="Heading 1 Char"/>
    <w:basedOn w:val="DefaultParagraphFont"/>
    <w:link w:val="Heading1"/>
    <w:uiPriority w:val="1"/>
    <w:rsid w:val="00D618CC"/>
    <w:rPr>
      <w:rFonts w:ascii="Arial" w:eastAsia="Arial" w:hAnsi="Arial" w:cstheme="minorBidi"/>
      <w:b/>
      <w:bCs/>
      <w:lang w:val="en-US" w:eastAsia="en-US"/>
    </w:rPr>
  </w:style>
  <w:style w:type="paragraph" w:customStyle="1" w:styleId="TableParagraph">
    <w:name w:val="Table Paragraph"/>
    <w:basedOn w:val="Normal"/>
    <w:uiPriority w:val="1"/>
    <w:qFormat/>
    <w:rsid w:val="00D618CC"/>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998444">
      <w:bodyDiv w:val="1"/>
      <w:marLeft w:val="0"/>
      <w:marRight w:val="0"/>
      <w:marTop w:val="0"/>
      <w:marBottom w:val="0"/>
      <w:divBdr>
        <w:top w:val="none" w:sz="0" w:space="0" w:color="auto"/>
        <w:left w:val="none" w:sz="0" w:space="0" w:color="auto"/>
        <w:bottom w:val="none" w:sz="0" w:space="0" w:color="auto"/>
        <w:right w:val="none" w:sz="0" w:space="0" w:color="auto"/>
      </w:divBdr>
    </w:div>
    <w:div w:id="126432792">
      <w:bodyDiv w:val="1"/>
      <w:marLeft w:val="0"/>
      <w:marRight w:val="0"/>
      <w:marTop w:val="0"/>
      <w:marBottom w:val="0"/>
      <w:divBdr>
        <w:top w:val="none" w:sz="0" w:space="0" w:color="auto"/>
        <w:left w:val="none" w:sz="0" w:space="0" w:color="auto"/>
        <w:bottom w:val="none" w:sz="0" w:space="0" w:color="auto"/>
        <w:right w:val="none" w:sz="0" w:space="0" w:color="auto"/>
      </w:divBdr>
    </w:div>
    <w:div w:id="215625186">
      <w:bodyDiv w:val="1"/>
      <w:marLeft w:val="0"/>
      <w:marRight w:val="0"/>
      <w:marTop w:val="0"/>
      <w:marBottom w:val="0"/>
      <w:divBdr>
        <w:top w:val="none" w:sz="0" w:space="0" w:color="auto"/>
        <w:left w:val="none" w:sz="0" w:space="0" w:color="auto"/>
        <w:bottom w:val="none" w:sz="0" w:space="0" w:color="auto"/>
        <w:right w:val="none" w:sz="0" w:space="0" w:color="auto"/>
      </w:divBdr>
    </w:div>
    <w:div w:id="281882738">
      <w:bodyDiv w:val="1"/>
      <w:marLeft w:val="0"/>
      <w:marRight w:val="0"/>
      <w:marTop w:val="0"/>
      <w:marBottom w:val="0"/>
      <w:divBdr>
        <w:top w:val="none" w:sz="0" w:space="0" w:color="auto"/>
        <w:left w:val="none" w:sz="0" w:space="0" w:color="auto"/>
        <w:bottom w:val="none" w:sz="0" w:space="0" w:color="auto"/>
        <w:right w:val="none" w:sz="0" w:space="0" w:color="auto"/>
      </w:divBdr>
    </w:div>
    <w:div w:id="282660713">
      <w:bodyDiv w:val="1"/>
      <w:marLeft w:val="0"/>
      <w:marRight w:val="0"/>
      <w:marTop w:val="0"/>
      <w:marBottom w:val="0"/>
      <w:divBdr>
        <w:top w:val="none" w:sz="0" w:space="0" w:color="auto"/>
        <w:left w:val="none" w:sz="0" w:space="0" w:color="auto"/>
        <w:bottom w:val="none" w:sz="0" w:space="0" w:color="auto"/>
        <w:right w:val="none" w:sz="0" w:space="0" w:color="auto"/>
      </w:divBdr>
    </w:div>
    <w:div w:id="305864887">
      <w:bodyDiv w:val="1"/>
      <w:marLeft w:val="0"/>
      <w:marRight w:val="0"/>
      <w:marTop w:val="0"/>
      <w:marBottom w:val="0"/>
      <w:divBdr>
        <w:top w:val="none" w:sz="0" w:space="0" w:color="auto"/>
        <w:left w:val="none" w:sz="0" w:space="0" w:color="auto"/>
        <w:bottom w:val="none" w:sz="0" w:space="0" w:color="auto"/>
        <w:right w:val="none" w:sz="0" w:space="0" w:color="auto"/>
      </w:divBdr>
    </w:div>
    <w:div w:id="468519578">
      <w:bodyDiv w:val="1"/>
      <w:marLeft w:val="0"/>
      <w:marRight w:val="0"/>
      <w:marTop w:val="0"/>
      <w:marBottom w:val="0"/>
      <w:divBdr>
        <w:top w:val="none" w:sz="0" w:space="0" w:color="auto"/>
        <w:left w:val="none" w:sz="0" w:space="0" w:color="auto"/>
        <w:bottom w:val="none" w:sz="0" w:space="0" w:color="auto"/>
        <w:right w:val="none" w:sz="0" w:space="0" w:color="auto"/>
      </w:divBdr>
    </w:div>
    <w:div w:id="858355844">
      <w:bodyDiv w:val="1"/>
      <w:marLeft w:val="0"/>
      <w:marRight w:val="0"/>
      <w:marTop w:val="0"/>
      <w:marBottom w:val="0"/>
      <w:divBdr>
        <w:top w:val="none" w:sz="0" w:space="0" w:color="auto"/>
        <w:left w:val="none" w:sz="0" w:space="0" w:color="auto"/>
        <w:bottom w:val="none" w:sz="0" w:space="0" w:color="auto"/>
        <w:right w:val="none" w:sz="0" w:space="0" w:color="auto"/>
      </w:divBdr>
    </w:div>
    <w:div w:id="968896826">
      <w:bodyDiv w:val="1"/>
      <w:marLeft w:val="0"/>
      <w:marRight w:val="0"/>
      <w:marTop w:val="0"/>
      <w:marBottom w:val="0"/>
      <w:divBdr>
        <w:top w:val="none" w:sz="0" w:space="0" w:color="auto"/>
        <w:left w:val="none" w:sz="0" w:space="0" w:color="auto"/>
        <w:bottom w:val="none" w:sz="0" w:space="0" w:color="auto"/>
        <w:right w:val="none" w:sz="0" w:space="0" w:color="auto"/>
      </w:divBdr>
    </w:div>
    <w:div w:id="1084913580">
      <w:bodyDiv w:val="1"/>
      <w:marLeft w:val="0"/>
      <w:marRight w:val="0"/>
      <w:marTop w:val="0"/>
      <w:marBottom w:val="0"/>
      <w:divBdr>
        <w:top w:val="none" w:sz="0" w:space="0" w:color="auto"/>
        <w:left w:val="none" w:sz="0" w:space="0" w:color="auto"/>
        <w:bottom w:val="none" w:sz="0" w:space="0" w:color="auto"/>
        <w:right w:val="none" w:sz="0" w:space="0" w:color="auto"/>
      </w:divBdr>
    </w:div>
    <w:div w:id="1281448185">
      <w:bodyDiv w:val="1"/>
      <w:marLeft w:val="0"/>
      <w:marRight w:val="0"/>
      <w:marTop w:val="0"/>
      <w:marBottom w:val="0"/>
      <w:divBdr>
        <w:top w:val="none" w:sz="0" w:space="0" w:color="auto"/>
        <w:left w:val="none" w:sz="0" w:space="0" w:color="auto"/>
        <w:bottom w:val="none" w:sz="0" w:space="0" w:color="auto"/>
        <w:right w:val="none" w:sz="0" w:space="0" w:color="auto"/>
      </w:divBdr>
    </w:div>
    <w:div w:id="1642272517">
      <w:bodyDiv w:val="1"/>
      <w:marLeft w:val="0"/>
      <w:marRight w:val="0"/>
      <w:marTop w:val="0"/>
      <w:marBottom w:val="0"/>
      <w:divBdr>
        <w:top w:val="none" w:sz="0" w:space="0" w:color="auto"/>
        <w:left w:val="none" w:sz="0" w:space="0" w:color="auto"/>
        <w:bottom w:val="none" w:sz="0" w:space="0" w:color="auto"/>
        <w:right w:val="none" w:sz="0" w:space="0" w:color="auto"/>
      </w:divBdr>
    </w:div>
    <w:div w:id="174556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stat.si/klasje/klasje.asp" TargetMode="Externa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ulin\AppData\Roaming\Microsoft\Templates\dopisni%20list_interni.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dopisni list_interni.dot</Template>
  <TotalTime>50</TotalTime>
  <Pages>16</Pages>
  <Words>5283</Words>
  <Characters>34316</Characters>
  <Application>Microsoft Office Word</Application>
  <DocSecurity>0</DocSecurity>
  <Lines>285</Lines>
  <Paragraphs>79</Paragraphs>
  <ScaleCrop>false</ScaleCrop>
  <HeadingPairs>
    <vt:vector size="2" baseType="variant">
      <vt:variant>
        <vt:lpstr>Title</vt:lpstr>
      </vt:variant>
      <vt:variant>
        <vt:i4>1</vt:i4>
      </vt:variant>
    </vt:vector>
  </HeadingPairs>
  <TitlesOfParts>
    <vt:vector size="1" baseType="lpstr">
      <vt:lpstr>Dopis</vt:lpstr>
    </vt:vector>
  </TitlesOfParts>
  <Company>SURS</Company>
  <LinksUpToDate>false</LinksUpToDate>
  <CharactersWithSpaces>39520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Dopis</dc:title>
  <dc:creator>Laura Sustar Kožuh</dc:creator>
  <cp:lastModifiedBy>Anja Šulin</cp:lastModifiedBy>
  <cp:revision>7</cp:revision>
  <cp:lastPrinted>2016-01-04T14:19:00Z</cp:lastPrinted>
  <dcterms:created xsi:type="dcterms:W3CDTF">2016-12-27T13:35:00Z</dcterms:created>
  <dcterms:modified xsi:type="dcterms:W3CDTF">2017-04-26T09:19:00Z</dcterms:modified>
</cp:coreProperties>
</file>